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F" w:rsidRPr="002C2D6E" w:rsidRDefault="00E54B2F" w:rsidP="00E54B2F">
      <w:pPr>
        <w:pStyle w:val="BodyTextBoldCenter"/>
        <w:rPr>
          <w:rFonts w:eastAsia="Arial Unicode MS"/>
          <w:i/>
          <w:color w:val="FF0000"/>
        </w:rPr>
      </w:pPr>
      <w:r w:rsidRPr="002C2D6E">
        <w:rPr>
          <w:rFonts w:eastAsia="Arial Unicode MS"/>
          <w:i/>
          <w:color w:val="FF0000"/>
        </w:rPr>
        <w:t>[upisati naziv i sjedište Naručitelja]</w:t>
      </w:r>
    </w:p>
    <w:p w:rsidR="00E54B2F" w:rsidRPr="001F7C0C" w:rsidRDefault="00E54B2F" w:rsidP="00E54B2F">
      <w:pPr>
        <w:pStyle w:val="BodyText"/>
      </w:pPr>
    </w:p>
    <w:p w:rsidR="00E54B2F" w:rsidRPr="001F7C0C" w:rsidRDefault="00E54B2F" w:rsidP="00E54B2F">
      <w:pPr>
        <w:pStyle w:val="BodyTextCenter"/>
      </w:pPr>
      <w:r w:rsidRPr="001F7C0C">
        <w:t>(dalje u tekstu “Naručitelj”)</w:t>
      </w:r>
    </w:p>
    <w:p w:rsidR="00E54B2F" w:rsidRPr="00C0668F" w:rsidRDefault="00E54B2F" w:rsidP="00E54B2F">
      <w:pPr>
        <w:pStyle w:val="BodyText"/>
      </w:pPr>
    </w:p>
    <w:p w:rsidR="00E54B2F" w:rsidRPr="00C0668F" w:rsidRDefault="00E54B2F" w:rsidP="00E54B2F">
      <w:pPr>
        <w:pStyle w:val="TD-TitlePageTenderDossier"/>
        <w:rPr>
          <w:lang w:val="hr-HR"/>
        </w:rPr>
      </w:pPr>
      <w:r w:rsidRPr="00C0668F">
        <w:rPr>
          <w:lang w:val="hr-HR"/>
        </w:rPr>
        <w:t xml:space="preserve">DOKUMENTACIJA </w:t>
      </w:r>
      <w:r w:rsidR="00875AA4">
        <w:rPr>
          <w:lang w:val="hr-HR"/>
        </w:rPr>
        <w:t>o nabavi</w:t>
      </w:r>
    </w:p>
    <w:p w:rsidR="00E54B2F" w:rsidRPr="00C54293" w:rsidRDefault="00E54B2F" w:rsidP="00E54B2F">
      <w:pPr>
        <w:pStyle w:val="TD-BodyTextBoldCenter"/>
      </w:pPr>
      <w:r w:rsidRPr="00C54293">
        <w:t>Za projekt sufinanciran od EU</w:t>
      </w:r>
    </w:p>
    <w:p w:rsidR="00E54B2F" w:rsidRPr="00C0668F" w:rsidRDefault="00E54B2F" w:rsidP="00E54B2F">
      <w:pPr>
        <w:pStyle w:val="BodyText"/>
      </w:pPr>
    </w:p>
    <w:p w:rsidR="00E54B2F" w:rsidRPr="00EC11F9" w:rsidRDefault="00E54B2F" w:rsidP="00E54B2F">
      <w:pPr>
        <w:pStyle w:val="BodyTextBoldCenter14p"/>
      </w:pPr>
      <w:r w:rsidRPr="00EC11F9">
        <w:t xml:space="preserve">PROJEKT </w:t>
      </w:r>
      <w:r w:rsidRPr="002845BB">
        <w:rPr>
          <w:color w:val="FF0000"/>
        </w:rPr>
        <w:t>xxx</w:t>
      </w:r>
    </w:p>
    <w:p w:rsidR="00E54B2F" w:rsidRPr="00EC11F9" w:rsidRDefault="00E54B2F" w:rsidP="00E54B2F">
      <w:pPr>
        <w:pStyle w:val="BodyTextBoldCenter14p"/>
      </w:pPr>
      <w:r w:rsidRPr="00EC11F9">
        <w:t>IZGRADNJA</w:t>
      </w:r>
      <w:r>
        <w:t>/REKONSTRUKCIJA/DOGRADNJA VODOOPSKRBNE/KANALIZACIJSKE MREŽE …</w:t>
      </w:r>
    </w:p>
    <w:p w:rsidR="00E54B2F" w:rsidRPr="00C0668F" w:rsidRDefault="00E54B2F" w:rsidP="00E54B2F">
      <w:pPr>
        <w:pStyle w:val="BodyTextCenter"/>
      </w:pPr>
    </w:p>
    <w:p w:rsidR="00E54B2F" w:rsidRPr="005E4488" w:rsidRDefault="00E54B2F" w:rsidP="00E54B2F">
      <w:pPr>
        <w:jc w:val="center"/>
        <w:rPr>
          <w:b/>
          <w:sz w:val="28"/>
          <w:szCs w:val="28"/>
        </w:rPr>
      </w:pPr>
      <w:r w:rsidRPr="00CD2B91">
        <w:rPr>
          <w:b/>
          <w:sz w:val="28"/>
          <w:szCs w:val="28"/>
          <w:highlight w:val="yellow"/>
        </w:rPr>
        <w:t xml:space="preserve">Evidencijski broj javne nabave: </w:t>
      </w:r>
      <w:r w:rsidRPr="00433BD1">
        <w:rPr>
          <w:b/>
          <w:sz w:val="28"/>
          <w:szCs w:val="28"/>
          <w:highlight w:val="yellow"/>
        </w:rPr>
        <w:t>xx</w:t>
      </w:r>
    </w:p>
    <w:p w:rsidR="001C43C1" w:rsidRPr="00193C56" w:rsidRDefault="001C43C1" w:rsidP="001C43C1">
      <w:pPr>
        <w:pStyle w:val="BodyText"/>
      </w:pPr>
    </w:p>
    <w:p w:rsidR="001C43C1" w:rsidRPr="00193C56" w:rsidRDefault="001C43C1" w:rsidP="001C43C1">
      <w:pPr>
        <w:pStyle w:val="BodyTextBoldCenter14p"/>
        <w:rPr>
          <w:sz w:val="27"/>
          <w:szCs w:val="27"/>
        </w:rPr>
      </w:pPr>
      <w:bookmarkStart w:id="0" w:name="_Toc330906578"/>
      <w:r w:rsidRPr="00193C56">
        <w:rPr>
          <w:sz w:val="27"/>
          <w:szCs w:val="27"/>
        </w:rPr>
        <w:t xml:space="preserve">KNJIGA </w:t>
      </w:r>
      <w:bookmarkEnd w:id="0"/>
      <w:r>
        <w:rPr>
          <w:sz w:val="27"/>
          <w:szCs w:val="27"/>
        </w:rPr>
        <w:t>4</w:t>
      </w:r>
    </w:p>
    <w:p w:rsidR="001C43C1" w:rsidRPr="00193C56" w:rsidRDefault="001C43C1" w:rsidP="001C43C1">
      <w:pPr>
        <w:pStyle w:val="BodyTextBoldCenter14p"/>
        <w:rPr>
          <w:sz w:val="27"/>
          <w:szCs w:val="27"/>
        </w:rPr>
      </w:pPr>
      <w:r>
        <w:rPr>
          <w:sz w:val="27"/>
          <w:szCs w:val="27"/>
        </w:rPr>
        <w:t>TROŠKOVNIK</w:t>
      </w:r>
    </w:p>
    <w:p w:rsidR="001C43C1" w:rsidRPr="00193C56" w:rsidRDefault="001C43C1" w:rsidP="001C43C1">
      <w:pPr>
        <w:pStyle w:val="BodyText"/>
      </w:pPr>
    </w:p>
    <w:p w:rsidR="00591468" w:rsidRPr="001F7C0C" w:rsidRDefault="00591468" w:rsidP="00300EFB"/>
    <w:p w:rsidR="00A92060" w:rsidRPr="001F7C0C" w:rsidRDefault="00A92060" w:rsidP="00300EFB">
      <w:pPr>
        <w:sectPr w:rsidR="00A92060" w:rsidRPr="001F7C0C" w:rsidSect="007834F8">
          <w:pgSz w:w="11907" w:h="16839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C43C1" w:rsidRPr="00193C56" w:rsidRDefault="001C43C1" w:rsidP="001C43C1">
      <w:pPr>
        <w:pStyle w:val="BodyTextBoldCenter14p"/>
        <w:rPr>
          <w:sz w:val="27"/>
          <w:szCs w:val="27"/>
        </w:rPr>
      </w:pPr>
      <w:bookmarkStart w:id="1" w:name="_Toc330906579"/>
      <w:r w:rsidRPr="00193C56">
        <w:rPr>
          <w:sz w:val="27"/>
          <w:szCs w:val="27"/>
        </w:rPr>
        <w:lastRenderedPageBreak/>
        <w:t xml:space="preserve">KNJIGA </w:t>
      </w:r>
      <w:bookmarkEnd w:id="1"/>
      <w:r>
        <w:rPr>
          <w:sz w:val="27"/>
          <w:szCs w:val="27"/>
        </w:rPr>
        <w:t>4</w:t>
      </w:r>
    </w:p>
    <w:p w:rsidR="001C43C1" w:rsidRPr="00193C56" w:rsidRDefault="001C43C1" w:rsidP="001C43C1">
      <w:pPr>
        <w:pStyle w:val="BodyTextBoldCenter14p"/>
        <w:rPr>
          <w:sz w:val="27"/>
          <w:szCs w:val="27"/>
        </w:rPr>
      </w:pPr>
      <w:r>
        <w:rPr>
          <w:sz w:val="27"/>
          <w:szCs w:val="27"/>
        </w:rPr>
        <w:t>TROŠKOVNIK</w:t>
      </w:r>
    </w:p>
    <w:p w:rsidR="001C43C1" w:rsidRPr="00193C56" w:rsidRDefault="001C43C1" w:rsidP="001C43C1">
      <w:pPr>
        <w:pStyle w:val="BodyText"/>
      </w:pPr>
    </w:p>
    <w:p w:rsidR="001C43C1" w:rsidRPr="00193C56" w:rsidRDefault="001C43C1" w:rsidP="001C43C1">
      <w:pPr>
        <w:pStyle w:val="BodyText"/>
      </w:pPr>
    </w:p>
    <w:p w:rsidR="001C43C1" w:rsidRPr="00193C56" w:rsidRDefault="001C43C1" w:rsidP="001C43C1">
      <w:pPr>
        <w:pStyle w:val="BodyText"/>
      </w:pPr>
    </w:p>
    <w:p w:rsidR="001C43C1" w:rsidRPr="00193C56" w:rsidRDefault="001C43C1" w:rsidP="001C43C1">
      <w:pPr>
        <w:pStyle w:val="BodyText"/>
      </w:pPr>
      <w:r w:rsidRPr="00193C56">
        <w:t xml:space="preserve">Ova </w:t>
      </w:r>
      <w:r w:rsidR="009D6580">
        <w:t xml:space="preserve">je </w:t>
      </w:r>
      <w:r w:rsidRPr="00193C56">
        <w:t xml:space="preserve">knjiga </w:t>
      </w:r>
      <w:r>
        <w:t xml:space="preserve">dio kompleta </w:t>
      </w:r>
      <w:r w:rsidRPr="00193C56">
        <w:t>od pet (5) knjiga koje sadrže:</w:t>
      </w:r>
    </w:p>
    <w:p w:rsidR="001C43C1" w:rsidRPr="00193C56" w:rsidRDefault="001C43C1" w:rsidP="001C43C1">
      <w:pPr>
        <w:pStyle w:val="BodyText"/>
      </w:pPr>
      <w:r w:rsidRPr="00193C56">
        <w:t>Knjiga 1</w:t>
      </w:r>
      <w:r>
        <w:tab/>
      </w:r>
      <w:r w:rsidRPr="00193C56">
        <w:tab/>
        <w:t>Upute ponuditeljima</w:t>
      </w:r>
    </w:p>
    <w:p w:rsidR="001C43C1" w:rsidRPr="00193C56" w:rsidRDefault="001C43C1" w:rsidP="001C43C1">
      <w:pPr>
        <w:pStyle w:val="BodyText"/>
      </w:pPr>
      <w:r w:rsidRPr="00193C56">
        <w:t>Knjiga 2</w:t>
      </w:r>
      <w:r w:rsidRPr="00193C56">
        <w:tab/>
      </w:r>
      <w:r w:rsidRPr="00193C56">
        <w:tab/>
        <w:t>Ugovor</w:t>
      </w:r>
    </w:p>
    <w:p w:rsidR="001C43C1" w:rsidRPr="001C43C1" w:rsidRDefault="001C43C1" w:rsidP="001C43C1">
      <w:pPr>
        <w:pStyle w:val="BodyText"/>
      </w:pPr>
      <w:r w:rsidRPr="001C43C1">
        <w:t>Knjiga 3</w:t>
      </w:r>
      <w:r w:rsidRPr="001C43C1">
        <w:tab/>
      </w:r>
      <w:r>
        <w:tab/>
      </w:r>
      <w:r w:rsidRPr="001C43C1">
        <w:t xml:space="preserve">Tehničke </w:t>
      </w:r>
      <w:r w:rsidR="009D6580" w:rsidRPr="001C43C1">
        <w:t>S</w:t>
      </w:r>
      <w:r w:rsidRPr="001C43C1">
        <w:t>pecifikacije</w:t>
      </w:r>
    </w:p>
    <w:p w:rsidR="001C43C1" w:rsidRPr="001C43C1" w:rsidRDefault="001C43C1" w:rsidP="001C43C1">
      <w:pPr>
        <w:pStyle w:val="BodyText"/>
        <w:rPr>
          <w:b/>
        </w:rPr>
      </w:pPr>
      <w:r w:rsidRPr="001C43C1">
        <w:rPr>
          <w:b/>
        </w:rPr>
        <w:t>Knjiga 4</w:t>
      </w:r>
      <w:r>
        <w:rPr>
          <w:b/>
        </w:rPr>
        <w:tab/>
      </w:r>
      <w:r w:rsidRPr="001C43C1">
        <w:rPr>
          <w:b/>
        </w:rPr>
        <w:t>Troškovnik</w:t>
      </w:r>
    </w:p>
    <w:p w:rsidR="001C43C1" w:rsidRPr="00193C56" w:rsidRDefault="001C43C1" w:rsidP="001C43C1">
      <w:pPr>
        <w:pStyle w:val="BodyText"/>
      </w:pPr>
      <w:r w:rsidRPr="00193C56">
        <w:t>Knjiga 5</w:t>
      </w:r>
      <w:r w:rsidRPr="00193C56">
        <w:tab/>
      </w:r>
      <w:r w:rsidRPr="00193C56">
        <w:tab/>
        <w:t>Nacrti</w:t>
      </w:r>
    </w:p>
    <w:p w:rsidR="001C43C1" w:rsidRDefault="001C43C1">
      <w:pPr>
        <w:spacing w:after="0" w:line="240" w:lineRule="auto"/>
        <w:jc w:val="left"/>
        <w:rPr>
          <w:rFonts w:ascii="Arial Bold" w:hAnsi="Arial Bold"/>
          <w:b/>
          <w:bCs/>
          <w:caps/>
          <w:sz w:val="24"/>
          <w:szCs w:val="28"/>
        </w:rPr>
      </w:pPr>
      <w:r>
        <w:br w:type="page"/>
      </w:r>
    </w:p>
    <w:p w:rsidR="00490508" w:rsidRPr="001F7C0C" w:rsidRDefault="00335AFE" w:rsidP="009D6580">
      <w:pPr>
        <w:pStyle w:val="TOCHeading"/>
      </w:pPr>
      <w:r w:rsidRPr="001F7C0C">
        <w:lastRenderedPageBreak/>
        <w:t>SADRŽAJ:</w:t>
      </w:r>
    </w:p>
    <w:p w:rsidR="009D6580" w:rsidRDefault="00720FE8">
      <w:pPr>
        <w:pStyle w:val="TOC1"/>
        <w:tabs>
          <w:tab w:val="left" w:pos="44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r w:rsidRPr="001F7C0C">
        <w:fldChar w:fldCharType="begin"/>
      </w:r>
      <w:r w:rsidR="00490508" w:rsidRPr="001F7C0C">
        <w:instrText xml:space="preserve"> TOC \o "1-3" \h \z \u </w:instrText>
      </w:r>
      <w:r w:rsidRPr="001F7C0C">
        <w:fldChar w:fldCharType="separate"/>
      </w:r>
      <w:hyperlink w:anchor="_Toc401813681" w:history="1">
        <w:r w:rsidR="009D6580" w:rsidRPr="00613C00">
          <w:rPr>
            <w:rStyle w:val="Hyperlink"/>
            <w:noProof/>
            <w:lang w:eastAsia="hr-HR"/>
          </w:rPr>
          <w:t>1.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  <w:lang w:eastAsia="hr-HR"/>
          </w:rPr>
          <w:t>Preambula Troškovnika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_Toc401813681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4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88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82" w:history="1">
        <w:r w:rsidR="009D6580" w:rsidRPr="00613C00">
          <w:rPr>
            <w:rStyle w:val="Hyperlink"/>
            <w:noProof/>
            <w:lang w:eastAsia="hr-HR"/>
          </w:rPr>
          <w:t>1.1.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  <w:lang w:eastAsia="hr-HR"/>
          </w:rPr>
          <w:t>Općenito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_Toc401813682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4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88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83" w:history="1">
        <w:r w:rsidR="009D6580" w:rsidRPr="00613C00">
          <w:rPr>
            <w:rStyle w:val="Hyperlink"/>
            <w:noProof/>
            <w:lang w:eastAsia="hr-HR"/>
          </w:rPr>
          <w:t>1.2.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  <w:lang w:eastAsia="hr-HR"/>
          </w:rPr>
          <w:t>Količine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_Toc401813683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4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88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84" w:history="1">
        <w:r w:rsidR="009D6580" w:rsidRPr="00613C00">
          <w:rPr>
            <w:rStyle w:val="Hyperlink"/>
            <w:noProof/>
            <w:lang w:eastAsia="hr-HR"/>
          </w:rPr>
          <w:t>1.3.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  <w:lang w:eastAsia="hr-HR"/>
          </w:rPr>
          <w:t>Izmjera i obračun radova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_Toc401813684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4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88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85" w:history="1">
        <w:r w:rsidR="009D6580" w:rsidRPr="00613C00">
          <w:rPr>
            <w:rStyle w:val="Hyperlink"/>
            <w:noProof/>
            <w:lang w:eastAsia="hr-HR"/>
          </w:rPr>
          <w:t>1.4.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  <w:lang w:eastAsia="hr-HR"/>
          </w:rPr>
          <w:t>Jedinice mjere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_Toc401813685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4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88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86" w:history="1">
        <w:r w:rsidR="009D6580" w:rsidRPr="00613C00">
          <w:rPr>
            <w:rStyle w:val="Hyperlink"/>
            <w:noProof/>
          </w:rPr>
          <w:t>1.5.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Uvjeti vezani uz plaćanje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_Toc401813686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5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88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87" w:history="1">
        <w:r w:rsidR="009D6580" w:rsidRPr="00613C00">
          <w:rPr>
            <w:rStyle w:val="Hyperlink"/>
            <w:noProof/>
          </w:rPr>
          <w:t>1.6.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Određivanje cijena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_Toc401813687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5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88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88" w:history="1">
        <w:r w:rsidR="009D6580" w:rsidRPr="00613C00">
          <w:rPr>
            <w:rStyle w:val="Hyperlink"/>
            <w:noProof/>
          </w:rPr>
          <w:t>1.7.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Ispunjavanje Troškovnika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_Toc401813688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6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88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89" w:history="1">
        <w:r w:rsidR="009D6580" w:rsidRPr="00613C00">
          <w:rPr>
            <w:rStyle w:val="Hyperlink"/>
            <w:noProof/>
          </w:rPr>
          <w:t>1.8.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Tehničke specifikacije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_Toc401813689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7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88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90" w:history="1">
        <w:r w:rsidR="009D6580" w:rsidRPr="00613C00">
          <w:rPr>
            <w:rStyle w:val="Hyperlink"/>
            <w:noProof/>
          </w:rPr>
          <w:t>1.9.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Opće napomene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_Toc401813690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7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110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91" w:history="1">
        <w:r w:rsidR="009D6580" w:rsidRPr="00613C00">
          <w:rPr>
            <w:rStyle w:val="Hyperlink"/>
            <w:noProof/>
          </w:rPr>
          <w:t>1.10.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Specifikacije cijevi, okana i poklopaca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_Toc401813691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8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3"/>
        <w:tabs>
          <w:tab w:val="left" w:pos="132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92" w:history="1">
        <w:r w:rsidR="009D6580" w:rsidRPr="00613C00">
          <w:rPr>
            <w:rStyle w:val="Hyperlink"/>
            <w:noProof/>
          </w:rPr>
          <w:t>1.10.1.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Cijevi i spojevi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_Toc401813692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8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3"/>
        <w:tabs>
          <w:tab w:val="left" w:pos="132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93" w:history="1">
        <w:r w:rsidR="009D6580" w:rsidRPr="00613C00">
          <w:rPr>
            <w:rStyle w:val="Hyperlink"/>
            <w:noProof/>
          </w:rPr>
          <w:t>1.10.2.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Revizijska okna za kanalizacijske cjevovode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_Toc401813693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8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3"/>
        <w:tabs>
          <w:tab w:val="left" w:pos="132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94" w:history="1">
        <w:r w:rsidR="009D6580" w:rsidRPr="00613C00">
          <w:rPr>
            <w:rStyle w:val="Hyperlink"/>
            <w:noProof/>
          </w:rPr>
          <w:t>1.10.3.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Poklopci okana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_Toc401813694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9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2"/>
        <w:tabs>
          <w:tab w:val="left" w:pos="110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95" w:history="1">
        <w:r w:rsidR="009D6580" w:rsidRPr="00613C00">
          <w:rPr>
            <w:rStyle w:val="Hyperlink"/>
            <w:noProof/>
          </w:rPr>
          <w:t>1.11.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Alternativni materijali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_Toc401813695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9</w:t>
        </w:r>
        <w:r w:rsidR="009D6580">
          <w:rPr>
            <w:noProof/>
            <w:webHidden/>
          </w:rPr>
          <w:fldChar w:fldCharType="end"/>
        </w:r>
      </w:hyperlink>
    </w:p>
    <w:p w:rsidR="009D6580" w:rsidRDefault="00440FCD">
      <w:pPr>
        <w:pStyle w:val="TOC1"/>
        <w:tabs>
          <w:tab w:val="left" w:pos="44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01813696" w:history="1">
        <w:r w:rsidR="009D6580" w:rsidRPr="00613C00">
          <w:rPr>
            <w:rStyle w:val="Hyperlink"/>
            <w:noProof/>
          </w:rPr>
          <w:t>2.</w:t>
        </w:r>
        <w:r w:rsidR="009D6580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D6580" w:rsidRPr="00613C00">
          <w:rPr>
            <w:rStyle w:val="Hyperlink"/>
            <w:noProof/>
          </w:rPr>
          <w:t>Troškovnici</w:t>
        </w:r>
        <w:r w:rsidR="009D6580">
          <w:rPr>
            <w:noProof/>
            <w:webHidden/>
          </w:rPr>
          <w:tab/>
        </w:r>
        <w:r w:rsidR="009D6580">
          <w:rPr>
            <w:noProof/>
            <w:webHidden/>
          </w:rPr>
          <w:fldChar w:fldCharType="begin"/>
        </w:r>
        <w:r w:rsidR="009D6580">
          <w:rPr>
            <w:noProof/>
            <w:webHidden/>
          </w:rPr>
          <w:instrText xml:space="preserve"> PAGEREF _Toc401813696 \h </w:instrText>
        </w:r>
        <w:r w:rsidR="009D6580">
          <w:rPr>
            <w:noProof/>
            <w:webHidden/>
          </w:rPr>
        </w:r>
        <w:r w:rsidR="009D6580">
          <w:rPr>
            <w:noProof/>
            <w:webHidden/>
          </w:rPr>
          <w:fldChar w:fldCharType="separate"/>
        </w:r>
        <w:r w:rsidR="009D6580">
          <w:rPr>
            <w:noProof/>
            <w:webHidden/>
          </w:rPr>
          <w:t>10</w:t>
        </w:r>
        <w:r w:rsidR="009D6580">
          <w:rPr>
            <w:noProof/>
            <w:webHidden/>
          </w:rPr>
          <w:fldChar w:fldCharType="end"/>
        </w:r>
      </w:hyperlink>
    </w:p>
    <w:p w:rsidR="00490508" w:rsidRPr="001F7C0C" w:rsidRDefault="00720FE8">
      <w:r w:rsidRPr="001F7C0C">
        <w:fldChar w:fldCharType="end"/>
      </w:r>
    </w:p>
    <w:p w:rsidR="00A000F5" w:rsidRPr="001F7C0C" w:rsidRDefault="00A000F5" w:rsidP="00ED1785">
      <w:pPr>
        <w:rPr>
          <w:rFonts w:cs="Arial"/>
        </w:rPr>
        <w:sectPr w:rsidR="00A000F5" w:rsidRPr="001F7C0C" w:rsidSect="00CD6D37">
          <w:headerReference w:type="default" r:id="rId24"/>
          <w:footerReference w:type="default" r:id="rId25"/>
          <w:pgSz w:w="11907" w:h="16839" w:code="9"/>
          <w:pgMar w:top="1814" w:right="1134" w:bottom="1191" w:left="1304" w:header="720" w:footer="720" w:gutter="0"/>
          <w:paperSrc w:other="54964"/>
          <w:cols w:space="720" w:equalWidth="0">
            <w:col w:w="9001"/>
          </w:cols>
          <w:noEndnote/>
        </w:sectPr>
      </w:pPr>
    </w:p>
    <w:p w:rsidR="003D3A4E" w:rsidRDefault="003D3A4E" w:rsidP="009D6580">
      <w:pPr>
        <w:pStyle w:val="Heading1"/>
        <w:rPr>
          <w:lang w:eastAsia="hr-HR"/>
        </w:rPr>
      </w:pPr>
      <w:bookmarkStart w:id="2" w:name="_Toc401813681"/>
      <w:bookmarkStart w:id="3" w:name="_Toc286067792"/>
      <w:bookmarkStart w:id="4" w:name="_Toc332197621"/>
      <w:bookmarkStart w:id="5" w:name="_Toc332628861"/>
      <w:r w:rsidRPr="003D3A4E">
        <w:rPr>
          <w:lang w:eastAsia="hr-HR"/>
        </w:rPr>
        <w:lastRenderedPageBreak/>
        <w:t>Preambula Troškovnika</w:t>
      </w:r>
      <w:bookmarkEnd w:id="2"/>
      <w:r w:rsidRPr="003D3A4E">
        <w:rPr>
          <w:lang w:eastAsia="hr-HR"/>
        </w:rPr>
        <w:t xml:space="preserve"> </w:t>
      </w:r>
    </w:p>
    <w:p w:rsidR="00BE4192" w:rsidRPr="00BE4192" w:rsidRDefault="00BE4192" w:rsidP="009D6580">
      <w:pPr>
        <w:pStyle w:val="Heading2"/>
        <w:rPr>
          <w:lang w:eastAsia="hr-HR"/>
        </w:rPr>
      </w:pPr>
      <w:bookmarkStart w:id="6" w:name="_Toc401813682"/>
      <w:r>
        <w:rPr>
          <w:lang w:eastAsia="hr-HR"/>
        </w:rPr>
        <w:t>Općenito</w:t>
      </w:r>
      <w:bookmarkEnd w:id="6"/>
    </w:p>
    <w:p w:rsidR="003D3A4E" w:rsidRPr="003D3A4E" w:rsidRDefault="003D3A4E" w:rsidP="003D3A4E">
      <w:p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  <w:lang w:eastAsia="hr-HR"/>
        </w:rPr>
      </w:pPr>
      <w:r w:rsidRPr="003D3A4E">
        <w:rPr>
          <w:rFonts w:cs="Calibri"/>
          <w:color w:val="000000"/>
          <w:lang w:eastAsia="hr-HR"/>
        </w:rPr>
        <w:t xml:space="preserve">Ponuditelji će iskazati cijenu za svaku od stavki </w:t>
      </w:r>
      <w:r w:rsidR="009D6580">
        <w:rPr>
          <w:rFonts w:cs="Calibri"/>
          <w:color w:val="000000"/>
          <w:lang w:eastAsia="hr-HR"/>
        </w:rPr>
        <w:t>T</w:t>
      </w:r>
      <w:r w:rsidR="009D6580" w:rsidRPr="003D3A4E">
        <w:rPr>
          <w:rFonts w:cs="Calibri"/>
          <w:color w:val="000000"/>
          <w:lang w:eastAsia="hr-HR"/>
        </w:rPr>
        <w:t xml:space="preserve">roškovnika </w:t>
      </w:r>
      <w:r w:rsidRPr="003D3A4E">
        <w:rPr>
          <w:rFonts w:cs="Calibri"/>
          <w:color w:val="000000"/>
          <w:lang w:eastAsia="hr-HR"/>
        </w:rPr>
        <w:t xml:space="preserve">odvojeno i slijediti upute o prijenosu različitih suma u rekapitulaciju. </w:t>
      </w:r>
    </w:p>
    <w:p w:rsidR="003D3A4E" w:rsidRPr="003D3A4E" w:rsidRDefault="003D3A4E" w:rsidP="003D3A4E">
      <w:p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  <w:lang w:eastAsia="hr-HR"/>
        </w:rPr>
      </w:pPr>
      <w:r w:rsidRPr="003D3A4E">
        <w:rPr>
          <w:rFonts w:cs="Calibri"/>
          <w:color w:val="000000"/>
          <w:lang w:eastAsia="hr-HR"/>
        </w:rPr>
        <w:t xml:space="preserve">Troškovnici moraju biti čitani u sprezi s ostalim dijelovima Dokumentacije </w:t>
      </w:r>
      <w:r w:rsidR="00875AA4">
        <w:rPr>
          <w:rFonts w:cs="Calibri"/>
          <w:color w:val="000000"/>
          <w:lang w:eastAsia="hr-HR"/>
        </w:rPr>
        <w:t>o nabavi</w:t>
      </w:r>
      <w:r w:rsidRPr="003D3A4E">
        <w:rPr>
          <w:rFonts w:cs="Calibri"/>
          <w:color w:val="000000"/>
          <w:lang w:eastAsia="hr-HR"/>
        </w:rPr>
        <w:t xml:space="preserve"> i smatrat će se da se Izvođač detaljno upoznao sa sadržajem i specifikacijama predviđenih radova i načinom na koj</w:t>
      </w:r>
      <w:r w:rsidR="009D6580">
        <w:rPr>
          <w:rFonts w:cs="Calibri"/>
          <w:color w:val="000000"/>
          <w:lang w:eastAsia="hr-HR"/>
        </w:rPr>
        <w:t>i</w:t>
      </w:r>
      <w:r w:rsidRPr="003D3A4E">
        <w:rPr>
          <w:rFonts w:cs="Calibri"/>
          <w:color w:val="000000"/>
          <w:lang w:eastAsia="hr-HR"/>
        </w:rPr>
        <w:t xml:space="preserve"> je radove potrebno izvesti. Svi radovi moraju biti izvedeni na zadovoljstvo Inženjera. </w:t>
      </w:r>
    </w:p>
    <w:p w:rsidR="003D3A4E" w:rsidRPr="003D3A4E" w:rsidRDefault="003D3A4E" w:rsidP="003D3A4E">
      <w:pPr>
        <w:pStyle w:val="Heading2"/>
        <w:rPr>
          <w:lang w:eastAsia="hr-HR"/>
        </w:rPr>
      </w:pPr>
      <w:bookmarkStart w:id="7" w:name="_Toc401813683"/>
      <w:r w:rsidRPr="003D3A4E">
        <w:rPr>
          <w:lang w:eastAsia="hr-HR"/>
        </w:rPr>
        <w:t>Količine</w:t>
      </w:r>
      <w:bookmarkEnd w:id="7"/>
      <w:r w:rsidRPr="003D3A4E">
        <w:rPr>
          <w:lang w:eastAsia="hr-HR"/>
        </w:rPr>
        <w:t xml:space="preserve"> </w:t>
      </w:r>
    </w:p>
    <w:p w:rsidR="00BE4192" w:rsidRPr="003D3A4E" w:rsidRDefault="00BE4192" w:rsidP="00BE4192">
      <w:p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  <w:lang w:eastAsia="hr-HR"/>
        </w:rPr>
      </w:pPr>
      <w:r w:rsidRPr="00563BA0">
        <w:rPr>
          <w:rFonts w:cs="Calibri"/>
          <w:color w:val="000000"/>
          <w:lang w:eastAsia="hr-HR"/>
        </w:rPr>
        <w:t xml:space="preserve">Troškovnik je dokument koji sadrži popis pojedinih stavki radova koji će se izvršiti kroz </w:t>
      </w:r>
      <w:r w:rsidR="009D6580">
        <w:rPr>
          <w:rFonts w:cs="Calibri"/>
          <w:color w:val="000000"/>
          <w:lang w:eastAsia="hr-HR"/>
        </w:rPr>
        <w:t>U</w:t>
      </w:r>
      <w:r w:rsidRPr="00563BA0">
        <w:rPr>
          <w:rFonts w:cs="Calibri"/>
          <w:color w:val="000000"/>
          <w:lang w:eastAsia="hr-HR"/>
        </w:rPr>
        <w:t xml:space="preserve">govor indicirajući ukupne količine i jediničnu cijenu svake pojedine stavke. Navedene količine su procjena količina svake vrste radova koji će vjerojatno biti provedeni u okviru Ugovora te su  dane da se osigura zajednička osnova za prikupljanje ponuda. Ne postoji jamstvo Izvođaču da će obaviti radove u količinama koje su navedene u pojedinim stavkama ili da neće biti razlike u količinama u odnosu na one koje su dane u </w:t>
      </w:r>
      <w:r w:rsidR="009D6580">
        <w:rPr>
          <w:rFonts w:cs="Calibri"/>
          <w:color w:val="000000"/>
          <w:lang w:eastAsia="hr-HR"/>
        </w:rPr>
        <w:t>T</w:t>
      </w:r>
      <w:r w:rsidRPr="00563BA0">
        <w:rPr>
          <w:rFonts w:cs="Calibri"/>
          <w:color w:val="000000"/>
          <w:lang w:eastAsia="hr-HR"/>
        </w:rPr>
        <w:t>roškovniku.</w:t>
      </w:r>
    </w:p>
    <w:p w:rsidR="00BE4192" w:rsidRPr="003D3A4E" w:rsidRDefault="00BE4192" w:rsidP="00BE4192">
      <w:p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  <w:lang w:eastAsia="hr-HR"/>
        </w:rPr>
      </w:pPr>
      <w:r w:rsidRPr="003D3A4E">
        <w:rPr>
          <w:rFonts w:cs="Calibri"/>
          <w:color w:val="000000"/>
          <w:lang w:eastAsia="hr-HR"/>
        </w:rPr>
        <w:t xml:space="preserve">Prilikom određivanja cijena svake od stavki u svim troškovnicima, </w:t>
      </w:r>
      <w:r w:rsidR="009D6580">
        <w:rPr>
          <w:rFonts w:cs="Calibri"/>
          <w:color w:val="000000"/>
          <w:lang w:eastAsia="hr-HR"/>
        </w:rPr>
        <w:t>p</w:t>
      </w:r>
      <w:r w:rsidRPr="003D3A4E">
        <w:rPr>
          <w:rFonts w:cs="Calibri"/>
          <w:color w:val="000000"/>
          <w:lang w:eastAsia="hr-HR"/>
        </w:rPr>
        <w:t xml:space="preserve">onuditelji trebaju voditi računa o uvjetima </w:t>
      </w:r>
      <w:r w:rsidR="009D6580">
        <w:rPr>
          <w:rFonts w:cs="Calibri"/>
          <w:color w:val="000000"/>
          <w:lang w:eastAsia="hr-HR"/>
        </w:rPr>
        <w:t>U</w:t>
      </w:r>
      <w:r w:rsidRPr="003D3A4E">
        <w:rPr>
          <w:rFonts w:cs="Calibri"/>
          <w:color w:val="000000"/>
          <w:lang w:eastAsia="hr-HR"/>
        </w:rPr>
        <w:t xml:space="preserve">govora, Tehničkim Specifikacijama, relevantnim nacrtima i opisima radova i materijala koji su uključeni u </w:t>
      </w:r>
      <w:r w:rsidR="009D6580">
        <w:rPr>
          <w:rFonts w:cs="Calibri"/>
          <w:color w:val="000000"/>
          <w:lang w:eastAsia="hr-HR"/>
        </w:rPr>
        <w:t>D</w:t>
      </w:r>
      <w:r w:rsidRPr="003D3A4E">
        <w:rPr>
          <w:rFonts w:cs="Calibri"/>
          <w:color w:val="000000"/>
          <w:lang w:eastAsia="hr-HR"/>
        </w:rPr>
        <w:t xml:space="preserve">okumentaciju </w:t>
      </w:r>
      <w:r w:rsidR="00875AA4">
        <w:rPr>
          <w:rFonts w:cs="Calibri"/>
          <w:color w:val="000000"/>
          <w:lang w:eastAsia="hr-HR"/>
        </w:rPr>
        <w:t>o nabavi</w:t>
      </w:r>
      <w:r w:rsidRPr="003D3A4E">
        <w:rPr>
          <w:rFonts w:cs="Calibri"/>
          <w:color w:val="000000"/>
          <w:lang w:eastAsia="hr-HR"/>
        </w:rPr>
        <w:t xml:space="preserve">. </w:t>
      </w:r>
    </w:p>
    <w:p w:rsidR="00BE4192" w:rsidRPr="003D3A4E" w:rsidRDefault="00BE4192" w:rsidP="009D6580">
      <w:pPr>
        <w:pStyle w:val="Heading2"/>
        <w:rPr>
          <w:lang w:eastAsia="hr-HR"/>
        </w:rPr>
      </w:pPr>
      <w:bookmarkStart w:id="8" w:name="_Toc401813684"/>
      <w:r>
        <w:rPr>
          <w:lang w:eastAsia="hr-HR"/>
        </w:rPr>
        <w:t>Izmjera i obračun radova</w:t>
      </w:r>
      <w:bookmarkEnd w:id="8"/>
    </w:p>
    <w:p w:rsidR="00BE4192" w:rsidRDefault="00BE4192" w:rsidP="00BE4192">
      <w:pPr>
        <w:rPr>
          <w:lang w:eastAsia="hr-HR"/>
        </w:rPr>
      </w:pPr>
      <w:r>
        <w:rPr>
          <w:lang w:eastAsia="hr-HR"/>
        </w:rPr>
        <w:t>Osim gdje Tehničke Specifikacije ili Troškovnik navode drugačije, obračunavat će se samo Stalni Radovi. Radovi će se obračunavati netto u odnosu na dimenzije prikazane u nacrtima, odnosno u slučaju iskopa u sraslom stanju, osim gdje je drugačije propisano Ugovorom.</w:t>
      </w:r>
    </w:p>
    <w:p w:rsidR="00BE4192" w:rsidRDefault="00BE4192" w:rsidP="00BE4192">
      <w:pPr>
        <w:rPr>
          <w:lang w:eastAsia="hr-HR"/>
        </w:rPr>
      </w:pPr>
      <w:r>
        <w:rPr>
          <w:lang w:eastAsia="hr-HR"/>
        </w:rPr>
        <w:t>Količine svih eventualnih dodatnih radova ili varijacija u radovima će biti mjeren</w:t>
      </w:r>
      <w:r w:rsidR="009D6580">
        <w:rPr>
          <w:lang w:eastAsia="hr-HR"/>
        </w:rPr>
        <w:t>e</w:t>
      </w:r>
      <w:r>
        <w:rPr>
          <w:lang w:eastAsia="hr-HR"/>
        </w:rPr>
        <w:t xml:space="preserve"> i plaćen</w:t>
      </w:r>
      <w:r w:rsidR="009D6580">
        <w:rPr>
          <w:lang w:eastAsia="hr-HR"/>
        </w:rPr>
        <w:t>e</w:t>
      </w:r>
      <w:r>
        <w:rPr>
          <w:lang w:eastAsia="hr-HR"/>
        </w:rPr>
        <w:t xml:space="preserve"> temeljem istog principa kojim su određene postojeće količine i cijene radova. Svi radovi koji nisu posebno navedeni u </w:t>
      </w:r>
      <w:r w:rsidR="009D6580">
        <w:rPr>
          <w:lang w:eastAsia="hr-HR"/>
        </w:rPr>
        <w:t>T</w:t>
      </w:r>
      <w:r>
        <w:rPr>
          <w:lang w:eastAsia="hr-HR"/>
        </w:rPr>
        <w:t>roškovniku smatrat će se uključenim u jediničnim cijenama raznih stavki.</w:t>
      </w:r>
    </w:p>
    <w:p w:rsidR="00BE4192" w:rsidRDefault="00BE4192" w:rsidP="00BE4192">
      <w:pPr>
        <w:rPr>
          <w:lang w:eastAsia="hr-HR"/>
        </w:rPr>
      </w:pPr>
      <w:r>
        <w:rPr>
          <w:lang w:eastAsia="hr-HR"/>
        </w:rPr>
        <w:t>Izvođaču se neće priznavati gubitak materijala ili volumen istog tijekom transporta ili zbijanja.</w:t>
      </w:r>
    </w:p>
    <w:p w:rsidR="00BE4192" w:rsidRPr="00563BA0" w:rsidRDefault="00BE4192" w:rsidP="00BE4192">
      <w:pPr>
        <w:rPr>
          <w:lang w:eastAsia="hr-HR"/>
        </w:rPr>
      </w:pPr>
      <w:r>
        <w:rPr>
          <w:lang w:eastAsia="hr-HR"/>
        </w:rPr>
        <w:t>Mjerenje će se vršiti u skladu s člankom 12</w:t>
      </w:r>
      <w:r w:rsidR="009D6580">
        <w:rPr>
          <w:lang w:eastAsia="hr-HR"/>
        </w:rPr>
        <w:t>.</w:t>
      </w:r>
      <w:r>
        <w:rPr>
          <w:lang w:eastAsia="hr-HR"/>
        </w:rPr>
        <w:t xml:space="preserve"> Općih uvjeta </w:t>
      </w:r>
      <w:r w:rsidR="009D6580">
        <w:rPr>
          <w:lang w:eastAsia="hr-HR"/>
        </w:rPr>
        <w:t>U</w:t>
      </w:r>
      <w:r>
        <w:rPr>
          <w:lang w:eastAsia="hr-HR"/>
        </w:rPr>
        <w:t>govora (crveni F</w:t>
      </w:r>
      <w:r w:rsidR="009D6580">
        <w:rPr>
          <w:lang w:eastAsia="hr-HR"/>
        </w:rPr>
        <w:t>I</w:t>
      </w:r>
      <w:r>
        <w:rPr>
          <w:lang w:eastAsia="hr-HR"/>
        </w:rPr>
        <w:t>DIC).</w:t>
      </w:r>
    </w:p>
    <w:p w:rsidR="003D3A4E" w:rsidRPr="003D3A4E" w:rsidRDefault="003D3A4E" w:rsidP="003D3A4E">
      <w:pPr>
        <w:pStyle w:val="Heading2"/>
        <w:rPr>
          <w:lang w:eastAsia="hr-HR"/>
        </w:rPr>
      </w:pPr>
      <w:bookmarkStart w:id="9" w:name="_Toc401813685"/>
      <w:r w:rsidRPr="003D3A4E">
        <w:rPr>
          <w:lang w:eastAsia="hr-HR"/>
        </w:rPr>
        <w:t>Jedinice mjere</w:t>
      </w:r>
      <w:bookmarkEnd w:id="9"/>
      <w:r w:rsidRPr="003D3A4E">
        <w:rPr>
          <w:lang w:eastAsia="hr-HR"/>
        </w:rPr>
        <w:t xml:space="preserve"> </w:t>
      </w:r>
    </w:p>
    <w:p w:rsidR="00BE4192" w:rsidRPr="003D3A4E" w:rsidRDefault="00BE4192" w:rsidP="00BE4192">
      <w:p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  <w:lang w:eastAsia="hr-HR"/>
        </w:rPr>
      </w:pPr>
      <w:r w:rsidRPr="003D3A4E">
        <w:rPr>
          <w:rFonts w:cs="Calibri"/>
          <w:color w:val="000000"/>
          <w:lang w:eastAsia="hr-HR"/>
        </w:rPr>
        <w:t xml:space="preserve">Jedinice mjere korištene u troškovnicima su prema Međunarodnom sustavu (SI) mjernih jedinica. Druge jedinice se ne mogu koristiti za obračun, određivanje cijene, detaljne nacrte i sl. (jedinice koje nisu navedene u tehničkoj dokumentaciji moraju biti izrađene u SI sustavu). </w:t>
      </w:r>
    </w:p>
    <w:p w:rsidR="00BE4192" w:rsidRDefault="00BE4192" w:rsidP="00BE4192">
      <w:pPr>
        <w:spacing w:before="120" w:after="120"/>
      </w:pPr>
      <w:r w:rsidRPr="003D3A4E">
        <w:rPr>
          <w:lang w:eastAsia="hr-HR"/>
        </w:rPr>
        <w:t>Kratice korištene u troškovnicima imaju sljedeće značenje:</w:t>
      </w:r>
    </w:p>
    <w:p w:rsidR="00BE4192" w:rsidRDefault="00BE4192" w:rsidP="00BE4192">
      <w:pPr>
        <w:ind w:left="709"/>
      </w:pPr>
      <w:r>
        <w:t xml:space="preserve">m </w:t>
      </w:r>
      <w:r>
        <w:tab/>
      </w:r>
      <w:r>
        <w:tab/>
        <w:t xml:space="preserve">znači </w:t>
      </w:r>
      <w:r>
        <w:tab/>
        <w:t>metar</w:t>
      </w:r>
    </w:p>
    <w:p w:rsidR="00BE4192" w:rsidRDefault="00BE4192" w:rsidP="00BE4192">
      <w:pPr>
        <w:ind w:left="709"/>
      </w:pPr>
      <w:r>
        <w:t xml:space="preserve">m² </w:t>
      </w:r>
      <w:r>
        <w:tab/>
      </w:r>
      <w:r>
        <w:tab/>
        <w:t>znači</w:t>
      </w:r>
      <w:r>
        <w:tab/>
        <w:t>kvadratni metar</w:t>
      </w:r>
    </w:p>
    <w:p w:rsidR="00BE4192" w:rsidRDefault="00BE4192" w:rsidP="00BE4192">
      <w:pPr>
        <w:ind w:left="709"/>
      </w:pPr>
      <w:r>
        <w:t xml:space="preserve">m³ </w:t>
      </w:r>
      <w:r>
        <w:tab/>
      </w:r>
      <w:r>
        <w:tab/>
        <w:t xml:space="preserve">znači </w:t>
      </w:r>
      <w:r>
        <w:tab/>
        <w:t>kubni metar</w:t>
      </w:r>
    </w:p>
    <w:p w:rsidR="00BE4192" w:rsidRDefault="00BE4192" w:rsidP="00BE4192">
      <w:pPr>
        <w:ind w:left="709"/>
      </w:pPr>
      <w:r>
        <w:lastRenderedPageBreak/>
        <w:t xml:space="preserve">kg </w:t>
      </w:r>
      <w:r>
        <w:tab/>
      </w:r>
      <w:r>
        <w:tab/>
        <w:t xml:space="preserve">znači </w:t>
      </w:r>
      <w:r>
        <w:tab/>
        <w:t>kilogram</w:t>
      </w:r>
    </w:p>
    <w:p w:rsidR="00BE4192" w:rsidRDefault="00BE4192" w:rsidP="00BE4192">
      <w:pPr>
        <w:ind w:left="709"/>
      </w:pPr>
      <w:r>
        <w:t xml:space="preserve">t </w:t>
      </w:r>
      <w:r>
        <w:tab/>
      </w:r>
      <w:r>
        <w:tab/>
        <w:t xml:space="preserve">znači </w:t>
      </w:r>
      <w:r>
        <w:tab/>
        <w:t>tona (1000 kg)</w:t>
      </w:r>
    </w:p>
    <w:p w:rsidR="00BE4192" w:rsidRDefault="00BE4192" w:rsidP="00BE4192">
      <w:pPr>
        <w:ind w:left="709"/>
      </w:pPr>
      <w:r>
        <w:t xml:space="preserve">kom </w:t>
      </w:r>
      <w:r>
        <w:tab/>
      </w:r>
      <w:r>
        <w:tab/>
        <w:t xml:space="preserve">znači </w:t>
      </w:r>
      <w:r>
        <w:tab/>
        <w:t>komada</w:t>
      </w:r>
    </w:p>
    <w:p w:rsidR="00BE4192" w:rsidRDefault="00BE4192" w:rsidP="00BE4192">
      <w:pPr>
        <w:ind w:left="709"/>
      </w:pPr>
      <w:r>
        <w:t xml:space="preserve">h </w:t>
      </w:r>
      <w:r>
        <w:tab/>
      </w:r>
      <w:r>
        <w:tab/>
        <w:t xml:space="preserve">znači </w:t>
      </w:r>
      <w:r>
        <w:tab/>
        <w:t>sat</w:t>
      </w:r>
    </w:p>
    <w:p w:rsidR="00BE4192" w:rsidRDefault="00BE4192" w:rsidP="00BE4192">
      <w:pPr>
        <w:ind w:left="709"/>
      </w:pPr>
      <w:r>
        <w:t xml:space="preserve">paušal </w:t>
      </w:r>
      <w:r>
        <w:tab/>
      </w:r>
      <w:r>
        <w:tab/>
        <w:t xml:space="preserve">znači </w:t>
      </w:r>
      <w:r>
        <w:tab/>
        <w:t>paušal</w:t>
      </w:r>
    </w:p>
    <w:p w:rsidR="003D3A4E" w:rsidRDefault="003D3A4E" w:rsidP="003D3A4E">
      <w:pPr>
        <w:ind w:left="709"/>
      </w:pPr>
      <w:r>
        <w:t xml:space="preserve">% </w:t>
      </w:r>
      <w:r>
        <w:tab/>
      </w:r>
      <w:r>
        <w:tab/>
        <w:t xml:space="preserve">znači </w:t>
      </w:r>
      <w:r>
        <w:tab/>
        <w:t>postotak</w:t>
      </w:r>
    </w:p>
    <w:p w:rsidR="003D3A4E" w:rsidRDefault="003D3A4E" w:rsidP="003D3A4E">
      <w:pPr>
        <w:pStyle w:val="Heading2"/>
      </w:pPr>
      <w:bookmarkStart w:id="10" w:name="_Toc401813686"/>
      <w:r>
        <w:t>Uvjeti vezani uz plaćanje</w:t>
      </w:r>
      <w:bookmarkEnd w:id="10"/>
    </w:p>
    <w:p w:rsidR="00E57794" w:rsidRDefault="00E57794" w:rsidP="00E57794">
      <w:pPr>
        <w:spacing w:before="120" w:after="120"/>
      </w:pPr>
      <w:r>
        <w:t xml:space="preserve">Svi radovi će biti plaćeni prema stvarnoj količini izvedenih radova i ugrađenog materijala izračunatim na temelju jediničnih cijena iz </w:t>
      </w:r>
      <w:r w:rsidR="009D6580">
        <w:t>T</w:t>
      </w:r>
      <w:r>
        <w:t>roškovnika.</w:t>
      </w:r>
    </w:p>
    <w:p w:rsidR="00E57794" w:rsidRDefault="00E57794" w:rsidP="00E57794">
      <w:pPr>
        <w:spacing w:before="120" w:after="120"/>
      </w:pPr>
      <w:r>
        <w:t xml:space="preserve">Svaka stavka pojedinog </w:t>
      </w:r>
      <w:r w:rsidR="009D6580">
        <w:t>T</w:t>
      </w:r>
      <w:r>
        <w:t>roškovnika</w:t>
      </w:r>
      <w:r w:rsidR="009D6580">
        <w:t>,</w:t>
      </w:r>
      <w:r>
        <w:t xml:space="preserve"> čije </w:t>
      </w:r>
      <w:r w:rsidR="009D6580">
        <w:t xml:space="preserve">se </w:t>
      </w:r>
      <w:r>
        <w:t>plaćanje obračunava paušalno i za koju nije dan raspored plaćanja, mora biti plaćena nakon što su radovi pokriveni paušalnim iznosom izvedeni na zadovoljstvo Inženjera. Paušalni iznosi u troškovnicima će biti korišteni u cijelosti ili djelomično po ovjeri Inženjera.</w:t>
      </w:r>
    </w:p>
    <w:p w:rsidR="003D3A4E" w:rsidRDefault="003D3A4E" w:rsidP="003D3A4E">
      <w:pPr>
        <w:pStyle w:val="Heading2"/>
      </w:pPr>
      <w:bookmarkStart w:id="11" w:name="_Toc401813687"/>
      <w:r>
        <w:t>Određivanje cijena</w:t>
      </w:r>
      <w:bookmarkEnd w:id="11"/>
    </w:p>
    <w:p w:rsidR="00E57794" w:rsidRDefault="00E57794" w:rsidP="00E57794">
      <w:pPr>
        <w:spacing w:before="120" w:after="120"/>
      </w:pPr>
      <w:r>
        <w:t xml:space="preserve">Jedinične i ukupne cijene upisane u </w:t>
      </w:r>
      <w:r w:rsidR="009D6580">
        <w:t>T</w:t>
      </w:r>
      <w:r>
        <w:t xml:space="preserve">roškovnicima će uključivati pune vrijednosti radova opisane pod tim stavkama uključujući sve troškove koji mogu biti potrebni za opisane radove i uključujući sve privremene radove koji mogu biti potrebni i sve opće rizike i obveze utvrđene ili implicirane u Dokumentaciji </w:t>
      </w:r>
      <w:r w:rsidR="00875AA4">
        <w:t>o nabavi</w:t>
      </w:r>
      <w:r>
        <w:t>, poput sljedećih: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o</w:t>
      </w:r>
      <w:r w:rsidR="00E57794">
        <w:t>pće obveze, odgovornosti, rizici vezan</w:t>
      </w:r>
      <w:r>
        <w:t>i</w:t>
      </w:r>
      <w:r w:rsidR="00E57794">
        <w:t xml:space="preserve"> uz izvođenje radova </w:t>
      </w:r>
      <w:r w:rsidR="001D6B43">
        <w:t>koji su navedeni ili implicirani</w:t>
      </w:r>
      <w:r w:rsidR="00E57794">
        <w:t xml:space="preserve"> u ovoj </w:t>
      </w:r>
      <w:r>
        <w:t>D</w:t>
      </w:r>
      <w:r w:rsidR="00E57794">
        <w:t>okumentaciji</w:t>
      </w:r>
      <w:r w:rsidR="001D6B43">
        <w:t xml:space="preserve"> </w:t>
      </w:r>
      <w:r w:rsidR="00875AA4">
        <w:t>o nabavi</w:t>
      </w:r>
    </w:p>
    <w:p w:rsidR="00E57794" w:rsidRDefault="00E57794" w:rsidP="00E57794">
      <w:pPr>
        <w:pStyle w:val="ListParagraph"/>
        <w:numPr>
          <w:ilvl w:val="0"/>
          <w:numId w:val="56"/>
        </w:numPr>
        <w:spacing w:before="120" w:after="120"/>
      </w:pPr>
      <w:r>
        <w:t>Sredstva osiguranja za izvršenje ugovora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o</w:t>
      </w:r>
      <w:r w:rsidR="00E57794">
        <w:t>siguranja (</w:t>
      </w:r>
      <w:r>
        <w:t>o</w:t>
      </w:r>
      <w:r w:rsidR="00E57794">
        <w:t>siguranje za rad i opremu Izvođača, osiguranje u slučaju ozljeda osoblja i štete nad imovinom, osiguranje za osoblje Izvođača)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s</w:t>
      </w:r>
      <w:r w:rsidR="00E57794">
        <w:t>igurnost gradilišta i sigurnosne mjere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g</w:t>
      </w:r>
      <w:r w:rsidR="00E57794">
        <w:t>radilišni smještaj za Izvođača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g</w:t>
      </w:r>
      <w:r w:rsidR="00E57794">
        <w:t>radilišni smještaj za Inženjera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p</w:t>
      </w:r>
      <w:r w:rsidR="00E57794">
        <w:t>ostavljanje gradilišne/informacijske ploče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o</w:t>
      </w:r>
      <w:r w:rsidR="00E57794">
        <w:t>rganizacija gradilišta, organizacija radova, troškovi proizašli iz upravljanja i vođenja gradilišta</w:t>
      </w:r>
      <w:r>
        <w:t>,</w:t>
      </w:r>
      <w:r w:rsidR="00E57794">
        <w:t xml:space="preserve"> uključujući troškovi sjedišta Izvođača, uključujući poreze, doprinose i ostala davanja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p</w:t>
      </w:r>
      <w:r w:rsidR="00E57794">
        <w:t xml:space="preserve">ristup gradilištu i svi </w:t>
      </w:r>
      <w:r>
        <w:t xml:space="preserve">iz toga </w:t>
      </w:r>
      <w:r w:rsidR="00E57794">
        <w:t xml:space="preserve">proizašli troškovi, održavanje postojećih javnih cesta i privremenih prometnih </w:t>
      </w:r>
      <w:r w:rsidR="001D6B43">
        <w:t>putova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p</w:t>
      </w:r>
      <w:r w:rsidR="00E57794">
        <w:t>rijevoz do i sa gradilišta, kao i prijevoz po gradilištu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u</w:t>
      </w:r>
      <w:r w:rsidR="00E57794">
        <w:t>građeni materijali i korištena oprema i svi proizašli troškovi poput montaže, demontaže, transport do i sa gradilišta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n</w:t>
      </w:r>
      <w:r w:rsidR="00E57794">
        <w:t>abava materijala, skladištenje i svi proizašli troškovi poput dostave na gradilište i istovar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s</w:t>
      </w:r>
      <w:r w:rsidR="00E57794">
        <w:t>mještaj za radnike, uredi, spremišta, osigurana telekomunikacija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lastRenderedPageBreak/>
        <w:t>o</w:t>
      </w:r>
      <w:r w:rsidR="00E57794">
        <w:t>sigurana voda i struja, rasvjeta i ostalo potrebno za provedbu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r</w:t>
      </w:r>
      <w:r w:rsidR="00E57794">
        <w:t>ad i svi proizašli troškovi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p</w:t>
      </w:r>
      <w:r w:rsidR="00E57794">
        <w:t>rekovremeni rad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p</w:t>
      </w:r>
      <w:r w:rsidR="00E57794">
        <w:t>rivremeni rad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t</w:t>
      </w:r>
      <w:r w:rsidR="00E57794">
        <w:t>roškovi prevoditelja (ukoliko bude primjenjivo)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n</w:t>
      </w:r>
      <w:r w:rsidR="00E57794">
        <w:t>adzor autoriziranog osoblja različitih komunalnih tvrtki i distributera te arheološki nadzor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s</w:t>
      </w:r>
      <w:r w:rsidR="00E57794">
        <w:t>ustav</w:t>
      </w:r>
      <w:r>
        <w:t>i</w:t>
      </w:r>
      <w:r w:rsidR="00E57794">
        <w:t xml:space="preserve"> osiguranja kvalitete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c</w:t>
      </w:r>
      <w:r w:rsidR="00E57794">
        <w:t>rpljenje podzemne vode u slučaju linijskih objekata (cjevovoda) gdje nije zasebno predviđena stavka crpljenja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r</w:t>
      </w:r>
      <w:r w:rsidR="00E57794">
        <w:t>azupiranje rova u slučaju linijskih objekata (cjevovoda)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o</w:t>
      </w:r>
      <w:r w:rsidR="00E57794">
        <w:t xml:space="preserve">stali pomoćni radovi poput postavljanje oplate, privremenih ograda i ostalih radova koji nisu izrijekom specificirani </w:t>
      </w:r>
      <w:r>
        <w:t>T</w:t>
      </w:r>
      <w:r w:rsidR="00E57794">
        <w:t>roškovnikom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n</w:t>
      </w:r>
      <w:r w:rsidR="00E57794">
        <w:t>aknada za prouzročenu štetu ljudima i imovini, kao i troškovi vraćanja u prvobitno stanje zemlje koja je bila pogođena radovima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o</w:t>
      </w:r>
      <w:r w:rsidR="00E57794">
        <w:t>siguravanje dostatne površine za privremeno odlaganje otpada i svi proizašli troškovi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p</w:t>
      </w:r>
      <w:r w:rsidR="00E57794">
        <w:t>rije sanacije ceste asfaltom, u slučaju kad se sanira dio ili polovica ceste, potrebno je ponovno strojno uzdužno rezanje asfalta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o</w:t>
      </w:r>
      <w:r w:rsidR="00E57794">
        <w:t>dlaganje i zbrinjavanje otpada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t</w:t>
      </w:r>
      <w:r w:rsidR="00E57794">
        <w:t>estiranje i certificiranje materijala i tehnologija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s</w:t>
      </w:r>
      <w:r w:rsidR="00E57794">
        <w:t>vi testovi pod opterećenjem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p</w:t>
      </w:r>
      <w:r w:rsidR="00E57794">
        <w:t xml:space="preserve">riručnici </w:t>
      </w:r>
      <w:r>
        <w:t>o rukovanju i održavanju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o</w:t>
      </w:r>
      <w:r w:rsidR="00E57794">
        <w:t>brada podataka i dokumentacije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i</w:t>
      </w:r>
      <w:r w:rsidR="00E57794">
        <w:t>zrada i osiguravanje izvedbenih nacrta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p</w:t>
      </w:r>
      <w:r w:rsidR="00E57794">
        <w:t>riprema izvještaja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t</w:t>
      </w:r>
      <w:r w:rsidR="00E57794">
        <w:t xml:space="preserve">roškovi </w:t>
      </w:r>
      <w:r>
        <w:t>R</w:t>
      </w:r>
      <w:r w:rsidR="00E57794">
        <w:t>azdoblja obavještavanj</w:t>
      </w:r>
      <w:r>
        <w:t>a</w:t>
      </w:r>
      <w:r w:rsidR="00E57794">
        <w:t xml:space="preserve"> o nedostacima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p</w:t>
      </w:r>
      <w:r w:rsidR="00E57794">
        <w:t xml:space="preserve">oreze i carinska davanja za koje ne postoji posebno predviđeno mjesto za upis u </w:t>
      </w:r>
      <w:r>
        <w:t>T</w:t>
      </w:r>
      <w:r w:rsidR="00E57794">
        <w:t>roškovniku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s</w:t>
      </w:r>
      <w:r w:rsidR="00E57794">
        <w:t>vi dodatni troškovi poput putnih troškova, dnevnica, naknada za odvojeno stanovanje od obitelji, smještaj za radnike itd.</w:t>
      </w:r>
    </w:p>
    <w:p w:rsidR="00E57794" w:rsidRDefault="009D6580" w:rsidP="00E57794">
      <w:pPr>
        <w:pStyle w:val="ListParagraph"/>
        <w:numPr>
          <w:ilvl w:val="0"/>
          <w:numId w:val="56"/>
        </w:numPr>
        <w:spacing w:before="120" w:after="120"/>
      </w:pPr>
      <w:r>
        <w:t>s</w:t>
      </w:r>
      <w:r w:rsidR="00E57794">
        <w:t>vi ostali troškovi rada koji nisu posebno istaknuti kao zasebne stavke troškovnika, ali su nužni za izvršenje.</w:t>
      </w:r>
    </w:p>
    <w:p w:rsidR="00E57794" w:rsidRDefault="00E57794" w:rsidP="00E57794">
      <w:pPr>
        <w:spacing w:before="120" w:after="120"/>
      </w:pPr>
      <w:r>
        <w:t>Jedinične</w:t>
      </w:r>
      <w:r w:rsidR="009D6580">
        <w:t>,</w:t>
      </w:r>
      <w:r>
        <w:t xml:space="preserve"> odnosno ukupne cijene se moraju unijeti u svaku stavku </w:t>
      </w:r>
      <w:r w:rsidR="009D6580">
        <w:t>T</w:t>
      </w:r>
      <w:r>
        <w:t xml:space="preserve">roškovnika. Ukoliko neka stavka ostane neispunjena, smatrat će se da je njena vrijednost iskazana kroz neku drugu stavku i ona se neće posebno platiti. </w:t>
      </w:r>
    </w:p>
    <w:p w:rsidR="00E57794" w:rsidRDefault="00E57794" w:rsidP="00E57794">
      <w:pPr>
        <w:spacing w:before="120" w:after="120"/>
      </w:pPr>
      <w:r>
        <w:t xml:space="preserve">Jedinične </w:t>
      </w:r>
      <w:r w:rsidR="009D6580">
        <w:t xml:space="preserve">će </w:t>
      </w:r>
      <w:r>
        <w:t>cijene ostati fiksne i neće se mijenjati kroz cijeli period trajanja Ugovora.</w:t>
      </w:r>
    </w:p>
    <w:p w:rsidR="003D3A4E" w:rsidRDefault="003D3A4E" w:rsidP="003D3A4E">
      <w:pPr>
        <w:pStyle w:val="Heading2"/>
      </w:pPr>
      <w:bookmarkStart w:id="12" w:name="_Toc401813688"/>
      <w:r>
        <w:t>Ispunjavanje Troškovnika</w:t>
      </w:r>
      <w:bookmarkEnd w:id="12"/>
    </w:p>
    <w:p w:rsidR="00E57794" w:rsidRDefault="00E57794" w:rsidP="00E57794">
      <w:pPr>
        <w:spacing w:before="120" w:after="120"/>
      </w:pPr>
      <w:r>
        <w:t>Jedinične i ukupne cijene će biti unesene u svim troškovnicima u odgovarajuće stupce u kunama. Sve jedinične cijene će ponuditelji upisivati zaokruženo na dvije decimale.</w:t>
      </w:r>
    </w:p>
    <w:p w:rsidR="00E57794" w:rsidRDefault="00E57794" w:rsidP="00E57794">
      <w:pPr>
        <w:spacing w:before="120" w:after="120"/>
      </w:pPr>
      <w:r>
        <w:t>Greške će biti ispravljene kako slijedi:</w:t>
      </w:r>
    </w:p>
    <w:p w:rsidR="00E57794" w:rsidRDefault="00E57794" w:rsidP="00E57794">
      <w:pPr>
        <w:pStyle w:val="ListParagraph"/>
        <w:numPr>
          <w:ilvl w:val="0"/>
          <w:numId w:val="55"/>
        </w:numPr>
      </w:pPr>
      <w:r>
        <w:lastRenderedPageBreak/>
        <w:t>gdje se utvrdi nepodudarnost između iznosa upisanog brojkama i riječima, iznos upisan riječima će biti mjerodavan i</w:t>
      </w:r>
    </w:p>
    <w:p w:rsidR="00E57794" w:rsidRDefault="00E57794" w:rsidP="00E57794">
      <w:pPr>
        <w:pStyle w:val="ListParagraph"/>
        <w:numPr>
          <w:ilvl w:val="0"/>
          <w:numId w:val="55"/>
        </w:numPr>
      </w:pPr>
      <w:r>
        <w:t>gdje se utvrdi nepodudarnost između jedinične cijene i ukupne cijene dobivene množenjem odgovarajuće količine i jedinične cijene, iskazana jedinična cijena će biti mjerodavna.</w:t>
      </w:r>
    </w:p>
    <w:p w:rsidR="00E57794" w:rsidRDefault="00E57794" w:rsidP="00E57794">
      <w:r>
        <w:t xml:space="preserve">Za potrebe ispunjavanja </w:t>
      </w:r>
      <w:r w:rsidR="009D6580">
        <w:t>T</w:t>
      </w:r>
      <w:r>
        <w:t xml:space="preserve">roškovnika, on je napisan u tabličnoj formi korištenjem tabličnog kalkulatora. Sadržaj </w:t>
      </w:r>
      <w:r w:rsidR="009D6580">
        <w:t>T</w:t>
      </w:r>
      <w:r>
        <w:t xml:space="preserve">roškovnika je zaključan i moguće je unositi podatke samo u stupcu jediničnih cijena koje je potrebno unositi sa dvije decimale.  </w:t>
      </w:r>
      <w:r w:rsidR="001D6B43">
        <w:t>Unesene</w:t>
      </w:r>
      <w:r>
        <w:t xml:space="preserve"> i zaštićene formule automatski umnažaju jedinične cijene s količinama i zbrajaju sve troškove. </w:t>
      </w:r>
    </w:p>
    <w:p w:rsidR="00E57794" w:rsidRDefault="00E57794" w:rsidP="00E57794">
      <w:r>
        <w:t>Cijene se unose u kunama.</w:t>
      </w:r>
    </w:p>
    <w:p w:rsidR="003D3A4E" w:rsidRDefault="00E57794" w:rsidP="003D3A4E">
      <w:r>
        <w:t xml:space="preserve">Svi listovi </w:t>
      </w:r>
      <w:r w:rsidR="009D6580">
        <w:t>T</w:t>
      </w:r>
      <w:r>
        <w:t xml:space="preserve">roškovnika su namijenjeni za tiskanje i </w:t>
      </w:r>
      <w:r w:rsidR="009D6580">
        <w:t>p</w:t>
      </w:r>
      <w:r>
        <w:t>onuditelj</w:t>
      </w:r>
      <w:r w:rsidR="009D6580">
        <w:t>i</w:t>
      </w:r>
      <w:r>
        <w:t xml:space="preserve"> će u </w:t>
      </w:r>
      <w:r w:rsidR="009D6580">
        <w:t xml:space="preserve">svojim </w:t>
      </w:r>
      <w:r>
        <w:t>ponud</w:t>
      </w:r>
      <w:r w:rsidR="009D6580">
        <w:t>ama</w:t>
      </w:r>
      <w:r>
        <w:t xml:space="preserve"> dostaviti ispunjeni </w:t>
      </w:r>
      <w:r w:rsidR="009D6580">
        <w:t>T</w:t>
      </w:r>
      <w:r>
        <w:t>roškovnik u tiskanoj i digitalnoj verziji. Ukoliko se ustvrdi nepodudarnost između tiskane i digitalne verzije, tiskana će biti mjerodavna.</w:t>
      </w:r>
      <w:r w:rsidDel="00E57794">
        <w:t xml:space="preserve"> </w:t>
      </w:r>
    </w:p>
    <w:p w:rsidR="001C43C1" w:rsidRDefault="001C43C1" w:rsidP="003D3A4E">
      <w:pPr>
        <w:pStyle w:val="Heading2"/>
      </w:pPr>
      <w:bookmarkStart w:id="13" w:name="_Toc401813689"/>
      <w:r>
        <w:t>Tehničke specifikacije</w:t>
      </w:r>
      <w:bookmarkEnd w:id="13"/>
    </w:p>
    <w:p w:rsidR="001D6B43" w:rsidRDefault="001D6B43" w:rsidP="001C43C1">
      <w:pPr>
        <w:rPr>
          <w:i/>
          <w:color w:val="FF0000"/>
        </w:rPr>
      </w:pPr>
      <w:r>
        <w:rPr>
          <w:i/>
          <w:color w:val="FF0000"/>
        </w:rPr>
        <w:t>[Ukoliko je primjenjivo:</w:t>
      </w:r>
    </w:p>
    <w:p w:rsidR="001C43C1" w:rsidRPr="00E54B2F" w:rsidRDefault="001C43C1" w:rsidP="001C43C1">
      <w:pPr>
        <w:rPr>
          <w:i/>
          <w:color w:val="FF0000"/>
        </w:rPr>
      </w:pPr>
      <w:r w:rsidRPr="00E54B2F">
        <w:rPr>
          <w:i/>
          <w:color w:val="FF0000"/>
        </w:rPr>
        <w:t xml:space="preserve">U svim troškovnicima u koloni pod nazivom „Tehničke </w:t>
      </w:r>
      <w:r w:rsidR="009D6580">
        <w:rPr>
          <w:i/>
          <w:color w:val="FF0000"/>
        </w:rPr>
        <w:t>S</w:t>
      </w:r>
      <w:r w:rsidRPr="00E54B2F">
        <w:rPr>
          <w:i/>
          <w:color w:val="FF0000"/>
        </w:rPr>
        <w:t xml:space="preserve">pecifikacije“ za svaku od stavki je dan broj poglavlja </w:t>
      </w:r>
      <w:r w:rsidR="009D6580">
        <w:rPr>
          <w:i/>
          <w:color w:val="FF0000"/>
        </w:rPr>
        <w:t>K</w:t>
      </w:r>
      <w:r w:rsidRPr="00E54B2F">
        <w:rPr>
          <w:i/>
          <w:color w:val="FF0000"/>
        </w:rPr>
        <w:t xml:space="preserve">njige 3 (Tehničke </w:t>
      </w:r>
      <w:r w:rsidR="009D6580">
        <w:rPr>
          <w:i/>
          <w:color w:val="FF0000"/>
        </w:rPr>
        <w:t>S</w:t>
      </w:r>
      <w:r w:rsidRPr="00E54B2F">
        <w:rPr>
          <w:i/>
          <w:color w:val="FF0000"/>
        </w:rPr>
        <w:t xml:space="preserve">pecifikacije) ove Dokumentacije </w:t>
      </w:r>
      <w:r w:rsidR="00875AA4">
        <w:rPr>
          <w:i/>
          <w:color w:val="FF0000"/>
        </w:rPr>
        <w:t>o nabavi</w:t>
      </w:r>
      <w:r w:rsidRPr="00E54B2F">
        <w:rPr>
          <w:i/>
          <w:color w:val="FF0000"/>
        </w:rPr>
        <w:t xml:space="preserve"> kojim je specificiran predmet radova/usluga određene stavke.</w:t>
      </w:r>
      <w:r w:rsidR="001D6B43">
        <w:rPr>
          <w:i/>
          <w:color w:val="FF0000"/>
        </w:rPr>
        <w:t>]</w:t>
      </w:r>
    </w:p>
    <w:p w:rsidR="003D3A4E" w:rsidRDefault="003D3A4E" w:rsidP="003D3A4E">
      <w:pPr>
        <w:pStyle w:val="Heading2"/>
      </w:pPr>
      <w:bookmarkStart w:id="14" w:name="_Toc401813690"/>
      <w:r>
        <w:t>Opće napomene</w:t>
      </w:r>
      <w:bookmarkEnd w:id="14"/>
    </w:p>
    <w:p w:rsidR="003D3A4E" w:rsidRDefault="003D3A4E" w:rsidP="003D3A4E">
      <w:pPr>
        <w:spacing w:before="120" w:after="120"/>
      </w:pPr>
      <w:r>
        <w:t>Sav građevinski materijal i sav monterski materijal, te uređaji i oprema se dobavljaju i dopremaju, a sav potreban rad se izvodi u skladu s Tehničkim Specifikacijama (</w:t>
      </w:r>
      <w:r w:rsidR="009D6580">
        <w:t>K</w:t>
      </w:r>
      <w:r>
        <w:t xml:space="preserve">njiga 3 ove Dokumentacije </w:t>
      </w:r>
      <w:r w:rsidR="00875AA4">
        <w:t>o nabavi</w:t>
      </w:r>
      <w:r>
        <w:t xml:space="preserve">) i u skladu s opisima u pojedinim stavkama ovog </w:t>
      </w:r>
      <w:r w:rsidR="009D6580">
        <w:t>T</w:t>
      </w:r>
      <w:r>
        <w:t>roškovnika.</w:t>
      </w:r>
    </w:p>
    <w:p w:rsidR="003D3A4E" w:rsidRDefault="003D3A4E" w:rsidP="003D3A4E">
      <w:pPr>
        <w:spacing w:before="120" w:after="120"/>
      </w:pPr>
      <w:r>
        <w:t xml:space="preserve">Jedinična cijena za radove iz pojedinih stavaka ovog </w:t>
      </w:r>
      <w:r w:rsidR="009D6580">
        <w:t>T</w:t>
      </w:r>
      <w:r>
        <w:t xml:space="preserve">roškovnika sadrži sav potreban rad i materijal, ukrcaj, prekrcaj, vanjske i unutrašnje transporte i sve potrebne pripomoći da se stavka izvede u cijelosti prema opisu dotične stavke u </w:t>
      </w:r>
      <w:r w:rsidR="009D6580">
        <w:t>T</w:t>
      </w:r>
      <w:r>
        <w:t>roškovniku i opisima odnosnih radova u tehničkom opisu i programu kontrole i osiguranja kvalitete.</w:t>
      </w:r>
    </w:p>
    <w:p w:rsidR="003D3A4E" w:rsidRDefault="003D3A4E" w:rsidP="003D3A4E">
      <w:pPr>
        <w:spacing w:before="120" w:after="120"/>
      </w:pPr>
      <w:r>
        <w:t>Obračun svih radova i količina je prema stvarno izvedenim radovima i količinama evidentiranim u građevinskoj knjizi.</w:t>
      </w:r>
    </w:p>
    <w:p w:rsidR="003D3A4E" w:rsidRDefault="003D3A4E" w:rsidP="003D3A4E">
      <w:pPr>
        <w:spacing w:before="120" w:after="120"/>
      </w:pPr>
      <w:r>
        <w:t>Nepoznavanje cjelovitog projekta (nacrti, tehnički opis, program kontrole i osiguranja kakvoće, troškovnik) neće se prihvatiti kao razlog za povišenje jediničnih cijena ili grešaka u izvedbi.</w:t>
      </w:r>
    </w:p>
    <w:p w:rsidR="003D3A4E" w:rsidRDefault="003D3A4E" w:rsidP="003D3A4E">
      <w:pPr>
        <w:spacing w:before="120" w:after="120"/>
      </w:pPr>
      <w:r>
        <w:t xml:space="preserve">Obračun radova provodi se prema tehničkim normativima i njihovim dopunama. Za slučaj da opis pojedinih radova u </w:t>
      </w:r>
      <w:r w:rsidR="009D6580">
        <w:t>T</w:t>
      </w:r>
      <w:r>
        <w:t xml:space="preserve">roškovniku po mišljenju Izvođača ili bilo kojeg zainteresiranog trećeg lica nije potpun, Izvođač je dužan izvesti radove prema pravilima građenja i postojećim uzancama, odnosno tehničkim uvjetima izvođenja, a da ni s tog naslova nema pravo na bilo kakvu odštetu ili promjenu jedinične cijene dane u </w:t>
      </w:r>
      <w:r w:rsidR="009D6580">
        <w:t>T</w:t>
      </w:r>
      <w:r>
        <w:t xml:space="preserve">roškovniku, osim ako to nije posebnim podneskom naglasio prilikom davanja ponude. U slučaju nedovoljno ili nejasno opisanog načina, vrijede obračunavanja prema građevinskim normama iz 1952. godine i njihovim kasnijim dopunama. Za sav upotrijebljeni materijal mjerodavne </w:t>
      </w:r>
      <w:r>
        <w:lastRenderedPageBreak/>
        <w:t>su važeće hrvatske norme (HRN), a u slučaju nepostojanja redoslijedom EN, ISO, IEC, DIN, VDE, BS, ASTM, ASME, ANSI, AISI.</w:t>
      </w:r>
    </w:p>
    <w:p w:rsidR="003D3A4E" w:rsidRDefault="003D3A4E" w:rsidP="003D3A4E">
      <w:pPr>
        <w:spacing w:before="120" w:after="120"/>
      </w:pPr>
      <w:r>
        <w:t>Sve izmjene u projektu, opisu radova i jediničnim cijenama mogu uslijediti samo uz suglasnost Inženjera i Naručitelja. Isto vrijedi u slučaju pojavljivanja bilo kakvih nepredviđenih okolnosti tijekom građenja.</w:t>
      </w:r>
    </w:p>
    <w:p w:rsidR="003D3A4E" w:rsidRDefault="003D3A4E" w:rsidP="003D3A4E">
      <w:pPr>
        <w:spacing w:before="120" w:after="120"/>
      </w:pPr>
      <w:r>
        <w:t xml:space="preserve">Pojedine stavke </w:t>
      </w:r>
      <w:r w:rsidR="009D6580">
        <w:t>T</w:t>
      </w:r>
      <w:r>
        <w:t>roškovnika sadrže troškove za posve dogotovljen rad</w:t>
      </w:r>
      <w:r w:rsidR="009D6580">
        <w:t>,</w:t>
      </w:r>
      <w:r>
        <w:t xml:space="preserve"> tj. materijal, pomoćna sredstva kao što su voda, električna struja, alat, oplata, skela ili slično, za svu radnu snagu, za sve pripremne radove kao npr. postavljanje baraka i postrojenja, uključivo s demontažom i otpremom s gradilišta nakon završetka radova, pristupne putove na radilište, ispitivanja materijala, dokazi kvalitete i sl. i za sve troškove koji se pojave u bilo kojem obliku za potrebe gradnje. Čišćenje i uređenje gradilišta također je sadržano u jediničnim cijenama.</w:t>
      </w:r>
    </w:p>
    <w:p w:rsidR="003D3A4E" w:rsidRDefault="003D3A4E" w:rsidP="003D3A4E">
      <w:pPr>
        <w:spacing w:before="120" w:after="120"/>
      </w:pPr>
      <w:r>
        <w:t xml:space="preserve">Radove treba izvesti točno prema opisu </w:t>
      </w:r>
      <w:r w:rsidR="009D6580">
        <w:t>T</w:t>
      </w:r>
      <w:r>
        <w:t>roškovnika, a u stavkama gdje nije objašnjen način rada i posebne osobine finalnog produkta, Izvođač je dužan pridržavati se uobičajenog načina rada, uvažavajući odredbe važećih standarda, uz obvezu izvedbe kvalitetnog proizvoda.</w:t>
      </w:r>
    </w:p>
    <w:p w:rsidR="003D3A4E" w:rsidRDefault="003D3A4E" w:rsidP="003D3A4E">
      <w:pPr>
        <w:spacing w:before="120" w:after="120"/>
      </w:pPr>
      <w:r>
        <w:t xml:space="preserve">Osim toga, Izvođač je obvezan pridržavati se uputa Inženjera u svim pitanjima koja se odnose na izbor i obradu materijala i način izvedbe pojedinih detalja, ukoliko to nije već detaljno opisano </w:t>
      </w:r>
      <w:r w:rsidR="009D6580">
        <w:t>T</w:t>
      </w:r>
      <w:r>
        <w:t>roškovnikom, a naročito u slučajevima kada se zahtjeva izvedba van propisanih standarda.</w:t>
      </w:r>
    </w:p>
    <w:p w:rsidR="003D3A4E" w:rsidRDefault="003D3A4E" w:rsidP="003D3A4E">
      <w:pPr>
        <w:spacing w:before="120" w:after="120"/>
      </w:pPr>
      <w:r>
        <w:t xml:space="preserve">Cijene pojedinih radova moraju sadržavati sve elemente koji određuju cijenu gotovog proizvoda, a u skladu sa odredbama troškovnika. Ako izvođač sumnja u valjanost ili kvalitetu nekog propisanog materijala i drži da za takvu izvedbu ne bi mogao preuzeti odgovornost, dužan je o tome obavijestiti </w:t>
      </w:r>
      <w:r w:rsidR="009D6580">
        <w:t>p</w:t>
      </w:r>
      <w:r>
        <w:t xml:space="preserve">rojektanta s obrazloženjem i dokumentacijom. Konačnu odluku donosi projektant u suglasnosti s </w:t>
      </w:r>
      <w:r w:rsidR="009D6580">
        <w:t xml:space="preserve">Inženjerom i </w:t>
      </w:r>
      <w:r>
        <w:t>nadzornim inženjerom, nakon proučenog prijedloga Izvođača.</w:t>
      </w:r>
    </w:p>
    <w:p w:rsidR="003D3A4E" w:rsidRDefault="003D3A4E" w:rsidP="003D3A4E">
      <w:pPr>
        <w:spacing w:before="120" w:after="120"/>
      </w:pPr>
      <w:r>
        <w:t>Jedinične cijene pojedinih stavaka zaračunate su sa cjelokupnom vrijednosti materijala uključujući montažu, transport, prijenos, skele, izradu i zatvaranje zidnih i podnih usjeka, prodora, zaštitnu ogradu pri izradi iskopa i sl.</w:t>
      </w:r>
    </w:p>
    <w:p w:rsidR="003D3A4E" w:rsidRDefault="003D3A4E" w:rsidP="003D3A4E">
      <w:pPr>
        <w:spacing w:before="120" w:after="120"/>
      </w:pPr>
      <w:r>
        <w:t>Izvođač je dužan održavati gradilište čistim uz svakodnevno čišćenje od ostataka materijala i smeća.</w:t>
      </w:r>
    </w:p>
    <w:p w:rsidR="003D3A4E" w:rsidRDefault="003D3A4E" w:rsidP="003D3A4E">
      <w:pPr>
        <w:spacing w:before="120" w:after="120"/>
      </w:pPr>
      <w:r>
        <w:t xml:space="preserve">Svi sudionici u gradnji moraju se pridržavati odredbi propisanih Zakonom o gradnji (NN </w:t>
      </w:r>
      <w:r w:rsidR="001C43C1">
        <w:t>153/13</w:t>
      </w:r>
      <w:r>
        <w:t>).</w:t>
      </w:r>
    </w:p>
    <w:p w:rsidR="002B3D05" w:rsidRDefault="003D3A4E" w:rsidP="003D3A4E">
      <w:pPr>
        <w:spacing w:before="120" w:after="120"/>
      </w:pPr>
      <w:r>
        <w:t xml:space="preserve">Svi nacrti iz dokumentacije </w:t>
      </w:r>
      <w:r w:rsidR="00875AA4">
        <w:t>o nabavi</w:t>
      </w:r>
      <w:r>
        <w:t xml:space="preserve"> su preuzeti iz projektne dokumentacije i </w:t>
      </w:r>
      <w:r w:rsidR="009D6580">
        <w:t>p</w:t>
      </w:r>
      <w:r>
        <w:t>onuditeljima se sugerira detaljan uvid u projektnu dokumentaciju, kako bi stekli realnu sliku o projektu. Svi eventualni nedosta</w:t>
      </w:r>
      <w:r w:rsidR="009D6580">
        <w:t>t</w:t>
      </w:r>
      <w:r>
        <w:t>ci i neusklađenosti postojeće projektne dokumentacije moraju biti ispravljeni na razini izvedbene dokumentacije.</w:t>
      </w:r>
    </w:p>
    <w:p w:rsidR="001D6B43" w:rsidRPr="006D3165" w:rsidRDefault="001D6B43" w:rsidP="001D6B43">
      <w:pPr>
        <w:pStyle w:val="Heading2"/>
      </w:pPr>
      <w:bookmarkStart w:id="15" w:name="_Toc393105615"/>
      <w:bookmarkStart w:id="16" w:name="_Toc401813691"/>
      <w:r w:rsidRPr="006D3165">
        <w:t>Specifikacije cijevi, okana i poklopaca</w:t>
      </w:r>
      <w:bookmarkEnd w:id="15"/>
      <w:bookmarkEnd w:id="16"/>
    </w:p>
    <w:p w:rsidR="001D6B43" w:rsidRDefault="001D6B43" w:rsidP="001D6B43">
      <w:pPr>
        <w:pStyle w:val="Heading3"/>
        <w:spacing w:before="360" w:after="120" w:line="240" w:lineRule="auto"/>
        <w:ind w:left="1134" w:hanging="1134"/>
      </w:pPr>
      <w:bookmarkStart w:id="17" w:name="_Toc389817819"/>
      <w:bookmarkStart w:id="18" w:name="_Toc393105616"/>
      <w:bookmarkStart w:id="19" w:name="_Toc401813692"/>
      <w:r w:rsidRPr="006D3165">
        <w:t>Cijevi i spojevi</w:t>
      </w:r>
      <w:bookmarkEnd w:id="17"/>
      <w:bookmarkEnd w:id="18"/>
      <w:bookmarkEnd w:id="19"/>
    </w:p>
    <w:p w:rsidR="001D6B43" w:rsidRPr="009D6580" w:rsidRDefault="001D6B43" w:rsidP="001D6B43">
      <w:pPr>
        <w:pStyle w:val="BodyText"/>
        <w:rPr>
          <w:i/>
          <w:color w:val="FF0000"/>
        </w:rPr>
      </w:pPr>
      <w:r w:rsidRPr="009D6580">
        <w:rPr>
          <w:i/>
          <w:color w:val="FF0000"/>
        </w:rPr>
        <w:t xml:space="preserve">[Ovdje navesti tekst poglavlja 1.5.4 (Cijevi i spojevi) </w:t>
      </w:r>
      <w:r w:rsidR="009D6580">
        <w:rPr>
          <w:i/>
          <w:color w:val="FF0000"/>
        </w:rPr>
        <w:t>K</w:t>
      </w:r>
      <w:r w:rsidRPr="009D6580">
        <w:rPr>
          <w:i/>
          <w:color w:val="FF0000"/>
        </w:rPr>
        <w:t xml:space="preserve">njige 3 dokumentacije </w:t>
      </w:r>
      <w:r w:rsidR="00875AA4">
        <w:rPr>
          <w:i/>
          <w:color w:val="FF0000"/>
        </w:rPr>
        <w:t>o nabavi</w:t>
      </w:r>
      <w:r w:rsidRPr="009D6580">
        <w:rPr>
          <w:i/>
          <w:color w:val="FF0000"/>
        </w:rPr>
        <w:t>.]</w:t>
      </w:r>
    </w:p>
    <w:p w:rsidR="001D6B43" w:rsidRPr="006D3165" w:rsidRDefault="001D6B43" w:rsidP="001D6B43">
      <w:pPr>
        <w:pStyle w:val="Heading3"/>
      </w:pPr>
      <w:bookmarkStart w:id="20" w:name="_Ref389804190"/>
      <w:bookmarkStart w:id="21" w:name="_Toc393105617"/>
      <w:bookmarkStart w:id="22" w:name="_Toc401813693"/>
      <w:r w:rsidRPr="006D3165">
        <w:t>Revizijska okna za kanalizacijske cjevovode</w:t>
      </w:r>
      <w:bookmarkEnd w:id="20"/>
      <w:bookmarkEnd w:id="21"/>
      <w:bookmarkEnd w:id="22"/>
    </w:p>
    <w:p w:rsidR="001D6B43" w:rsidRPr="0089787C" w:rsidRDefault="001D6B43" w:rsidP="001D6B43">
      <w:pPr>
        <w:pStyle w:val="BodyText"/>
        <w:rPr>
          <w:i/>
          <w:color w:val="FF0000"/>
        </w:rPr>
      </w:pPr>
      <w:r w:rsidRPr="0089787C">
        <w:rPr>
          <w:i/>
          <w:color w:val="FF0000"/>
        </w:rPr>
        <w:t>[Ovd</w:t>
      </w:r>
      <w:r>
        <w:rPr>
          <w:i/>
          <w:color w:val="FF0000"/>
        </w:rPr>
        <w:t>je navesti tekst poglavlja 1.5.6</w:t>
      </w:r>
      <w:r w:rsidRPr="0089787C">
        <w:rPr>
          <w:i/>
          <w:color w:val="FF0000"/>
        </w:rPr>
        <w:t xml:space="preserve"> (</w:t>
      </w:r>
      <w:r>
        <w:rPr>
          <w:i/>
          <w:color w:val="FF0000"/>
        </w:rPr>
        <w:t>Okna</w:t>
      </w:r>
      <w:r w:rsidRPr="0089787C">
        <w:rPr>
          <w:i/>
          <w:color w:val="FF0000"/>
        </w:rPr>
        <w:t xml:space="preserve">) </w:t>
      </w:r>
      <w:r w:rsidR="009D6580">
        <w:rPr>
          <w:i/>
          <w:color w:val="FF0000"/>
        </w:rPr>
        <w:t>K</w:t>
      </w:r>
      <w:r w:rsidRPr="0089787C">
        <w:rPr>
          <w:i/>
          <w:color w:val="FF0000"/>
        </w:rPr>
        <w:t xml:space="preserve">njige 3 dokumentacije </w:t>
      </w:r>
      <w:r w:rsidR="00875AA4">
        <w:rPr>
          <w:i/>
          <w:color w:val="FF0000"/>
        </w:rPr>
        <w:t>o nabavi</w:t>
      </w:r>
      <w:r w:rsidRPr="0089787C">
        <w:rPr>
          <w:i/>
          <w:color w:val="FF0000"/>
        </w:rPr>
        <w:t>.]</w:t>
      </w:r>
    </w:p>
    <w:p w:rsidR="001D6B43" w:rsidRPr="006D3165" w:rsidRDefault="001D6B43" w:rsidP="001D6B43">
      <w:pPr>
        <w:pStyle w:val="Heading3"/>
        <w:spacing w:before="360" w:after="120" w:line="240" w:lineRule="auto"/>
        <w:ind w:left="1134" w:hanging="1134"/>
      </w:pPr>
      <w:bookmarkStart w:id="23" w:name="_Toc379286510"/>
      <w:bookmarkStart w:id="24" w:name="_Ref383532318"/>
      <w:bookmarkStart w:id="25" w:name="_Toc389817822"/>
      <w:bookmarkStart w:id="26" w:name="_Toc393105618"/>
      <w:bookmarkStart w:id="27" w:name="_Toc401813694"/>
      <w:r w:rsidRPr="006D3165">
        <w:lastRenderedPageBreak/>
        <w:t>Poklopci okana</w:t>
      </w:r>
      <w:bookmarkEnd w:id="23"/>
      <w:bookmarkEnd w:id="24"/>
      <w:bookmarkEnd w:id="25"/>
      <w:bookmarkEnd w:id="26"/>
      <w:bookmarkEnd w:id="27"/>
    </w:p>
    <w:p w:rsidR="001D6B43" w:rsidRPr="0089787C" w:rsidRDefault="001D6B43" w:rsidP="001D6B43">
      <w:pPr>
        <w:pStyle w:val="BodyText"/>
        <w:rPr>
          <w:i/>
          <w:color w:val="FF0000"/>
        </w:rPr>
      </w:pPr>
      <w:bookmarkStart w:id="28" w:name="_Toc393105619"/>
      <w:r w:rsidRPr="0089787C">
        <w:rPr>
          <w:i/>
          <w:color w:val="FF0000"/>
        </w:rPr>
        <w:t>[Ovd</w:t>
      </w:r>
      <w:r>
        <w:rPr>
          <w:i/>
          <w:color w:val="FF0000"/>
        </w:rPr>
        <w:t>je navesti tekst poglavlja 1.5.7</w:t>
      </w:r>
      <w:r w:rsidRPr="0089787C">
        <w:rPr>
          <w:i/>
          <w:color w:val="FF0000"/>
        </w:rPr>
        <w:t xml:space="preserve"> (</w:t>
      </w:r>
      <w:r>
        <w:rPr>
          <w:i/>
          <w:color w:val="FF0000"/>
        </w:rPr>
        <w:t>Poklopci okana</w:t>
      </w:r>
      <w:r w:rsidRPr="0089787C">
        <w:rPr>
          <w:i/>
          <w:color w:val="FF0000"/>
        </w:rPr>
        <w:t xml:space="preserve">) </w:t>
      </w:r>
      <w:r w:rsidR="009D6580">
        <w:rPr>
          <w:i/>
          <w:color w:val="FF0000"/>
        </w:rPr>
        <w:t>K</w:t>
      </w:r>
      <w:r w:rsidRPr="0089787C">
        <w:rPr>
          <w:i/>
          <w:color w:val="FF0000"/>
        </w:rPr>
        <w:t xml:space="preserve">njige 3 dokumentacije </w:t>
      </w:r>
      <w:r w:rsidR="00875AA4">
        <w:rPr>
          <w:i/>
          <w:color w:val="FF0000"/>
        </w:rPr>
        <w:t>o nabavi</w:t>
      </w:r>
      <w:bookmarkStart w:id="29" w:name="_GoBack"/>
      <w:bookmarkEnd w:id="29"/>
      <w:r w:rsidRPr="0089787C">
        <w:rPr>
          <w:i/>
          <w:color w:val="FF0000"/>
        </w:rPr>
        <w:t>.]</w:t>
      </w:r>
    </w:p>
    <w:p w:rsidR="001D6B43" w:rsidRDefault="001D6B43" w:rsidP="001D6B43">
      <w:pPr>
        <w:pStyle w:val="Heading2"/>
      </w:pPr>
      <w:bookmarkStart w:id="30" w:name="_Toc401813695"/>
      <w:r>
        <w:t>Alternativni materijali</w:t>
      </w:r>
      <w:bookmarkEnd w:id="28"/>
      <w:bookmarkEnd w:id="30"/>
    </w:p>
    <w:p w:rsidR="001D6B43" w:rsidRPr="00563BA0" w:rsidRDefault="001D6B43" w:rsidP="001D6B43">
      <w:r w:rsidRPr="00563BA0">
        <w:t>U skladu s Knjigom 1 (Izjava – materijali i oprema koji će biti ugrađeni u okviru Ugovora</w:t>
      </w:r>
      <w:r>
        <w:t>) i Knjigom 3 (poglavlja 1.5</w:t>
      </w:r>
      <w:r w:rsidRPr="00563BA0">
        <w:t>.</w:t>
      </w:r>
      <w:r>
        <w:t>4</w:t>
      </w:r>
      <w:r w:rsidRPr="00563BA0">
        <w:t>. i 1.</w:t>
      </w:r>
      <w:r>
        <w:t>5</w:t>
      </w:r>
      <w:r w:rsidRPr="00563BA0">
        <w:t>.</w:t>
      </w:r>
      <w:r>
        <w:t>6</w:t>
      </w:r>
      <w:r w:rsidRPr="00563BA0">
        <w:t>.), Ponuditelju je dozvoljeno ponuditi cijevi i okna od različitih materijala. Budući da je dozvoljeno nuđenje alternativ</w:t>
      </w:r>
      <w:r w:rsidR="00F210F7">
        <w:t>nih materijala</w:t>
      </w:r>
      <w:r w:rsidRPr="00563BA0">
        <w:t xml:space="preserve">, a nije dozvoljeno </w:t>
      </w:r>
      <w:r w:rsidR="00F210F7">
        <w:t xml:space="preserve">mijenjanje </w:t>
      </w:r>
      <w:r w:rsidRPr="00563BA0">
        <w:t>stav</w:t>
      </w:r>
      <w:r w:rsidR="00F210F7">
        <w:t>ki</w:t>
      </w:r>
      <w:r w:rsidRPr="00563BA0">
        <w:t xml:space="preserve"> </w:t>
      </w:r>
      <w:r w:rsidR="00F210F7">
        <w:t>T</w:t>
      </w:r>
      <w:r w:rsidRPr="00563BA0">
        <w:t xml:space="preserve">roškovnika, napominjemo da će se </w:t>
      </w:r>
      <w:r w:rsidR="00F210F7">
        <w:t>p</w:t>
      </w:r>
      <w:r w:rsidRPr="00563BA0">
        <w:t xml:space="preserve">onuditelj ispunjavanjem </w:t>
      </w:r>
      <w:r>
        <w:t>Izjave</w:t>
      </w:r>
      <w:r w:rsidRPr="00563BA0">
        <w:t xml:space="preserve"> (Knjiga 1) obvezati na odabrani materijal, a svi troškovi vezani uz ugradnju odabranih cijevi i okana će se unositi u dani troškovnik.</w:t>
      </w:r>
    </w:p>
    <w:p w:rsidR="002B3D05" w:rsidRDefault="002B3D05">
      <w:pPr>
        <w:spacing w:after="0" w:line="240" w:lineRule="auto"/>
        <w:jc w:val="left"/>
      </w:pPr>
      <w:r>
        <w:br w:type="page"/>
      </w:r>
    </w:p>
    <w:p w:rsidR="00F43E44" w:rsidRPr="001F7C0C" w:rsidRDefault="004C5CA5" w:rsidP="009D6580">
      <w:pPr>
        <w:pStyle w:val="Heading1"/>
      </w:pPr>
      <w:bookmarkStart w:id="31" w:name="_Toc401813696"/>
      <w:r>
        <w:lastRenderedPageBreak/>
        <w:t>Troškovnici</w:t>
      </w:r>
      <w:bookmarkEnd w:id="31"/>
    </w:p>
    <w:bookmarkEnd w:id="3"/>
    <w:bookmarkEnd w:id="4"/>
    <w:bookmarkEnd w:id="5"/>
    <w:p w:rsidR="00E54B2F" w:rsidRPr="00EC171A" w:rsidRDefault="00E54B2F" w:rsidP="00E54B2F">
      <w:pPr>
        <w:rPr>
          <w:i/>
          <w:color w:val="FF0000"/>
        </w:rPr>
      </w:pPr>
      <w:r w:rsidRPr="00EC171A">
        <w:rPr>
          <w:i/>
          <w:color w:val="FF0000"/>
        </w:rPr>
        <w:t xml:space="preserve">[Dati popis </w:t>
      </w:r>
      <w:r w:rsidR="00F210F7">
        <w:rPr>
          <w:i/>
          <w:color w:val="FF0000"/>
        </w:rPr>
        <w:t>T</w:t>
      </w:r>
      <w:r>
        <w:rPr>
          <w:i/>
          <w:color w:val="FF0000"/>
        </w:rPr>
        <w:t>roškovnika koji se daju u nastavku</w:t>
      </w:r>
      <w:r w:rsidR="001D6B43">
        <w:rPr>
          <w:i/>
          <w:color w:val="FF0000"/>
        </w:rPr>
        <w:t xml:space="preserve"> kao „excel“ tablica</w:t>
      </w:r>
      <w:r w:rsidRPr="00EC171A">
        <w:rPr>
          <w:i/>
          <w:color w:val="FF0000"/>
        </w:rPr>
        <w:t>.]</w:t>
      </w:r>
    </w:p>
    <w:p w:rsidR="003C4CDD" w:rsidRPr="001F7C0C" w:rsidRDefault="003C4CDD" w:rsidP="003C4CDD"/>
    <w:sectPr w:rsidR="003C4CDD" w:rsidRPr="001F7C0C" w:rsidSect="00AB4D3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CD" w:rsidRDefault="00440FCD" w:rsidP="007637E0">
      <w:pPr>
        <w:spacing w:after="0" w:line="240" w:lineRule="auto"/>
      </w:pPr>
      <w:r>
        <w:separator/>
      </w:r>
    </w:p>
  </w:endnote>
  <w:endnote w:type="continuationSeparator" w:id="0">
    <w:p w:rsidR="00440FCD" w:rsidRDefault="00440FCD" w:rsidP="007637E0">
      <w:pPr>
        <w:spacing w:after="0" w:line="240" w:lineRule="auto"/>
      </w:pPr>
      <w:r>
        <w:continuationSeparator/>
      </w:r>
    </w:p>
  </w:endnote>
  <w:endnote w:type="continuationNotice" w:id="1">
    <w:p w:rsidR="00440FCD" w:rsidRDefault="00440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80" w:rsidRPr="009459D7" w:rsidRDefault="009D6580" w:rsidP="00E0373B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before="240"/>
    </w:pPr>
    <w:r w:rsidRPr="009459D7">
      <w:t>K</w:t>
    </w:r>
    <w:r>
      <w:t>njiga 4: Troškovnik</w:t>
    </w:r>
    <w:r w:rsidRPr="009459D7">
      <w:tab/>
      <w:t xml:space="preserve">Stranica </w:t>
    </w:r>
    <w:r w:rsidRPr="009459D7">
      <w:fldChar w:fldCharType="begin"/>
    </w:r>
    <w:r w:rsidRPr="009459D7">
      <w:instrText xml:space="preserve"> PAGE   \* MERGEFORMAT </w:instrText>
    </w:r>
    <w:r w:rsidRPr="009459D7">
      <w:fldChar w:fldCharType="separate"/>
    </w:r>
    <w:r w:rsidR="003E39BE">
      <w:rPr>
        <w:noProof/>
      </w:rPr>
      <w:t>9</w:t>
    </w:r>
    <w:r w:rsidRPr="009459D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CD" w:rsidRDefault="00440FCD" w:rsidP="007637E0">
      <w:pPr>
        <w:spacing w:after="0" w:line="240" w:lineRule="auto"/>
      </w:pPr>
      <w:r>
        <w:separator/>
      </w:r>
    </w:p>
  </w:footnote>
  <w:footnote w:type="continuationSeparator" w:id="0">
    <w:p w:rsidR="00440FCD" w:rsidRDefault="00440FCD" w:rsidP="007637E0">
      <w:pPr>
        <w:spacing w:after="0" w:line="240" w:lineRule="auto"/>
      </w:pPr>
      <w:r>
        <w:continuationSeparator/>
      </w:r>
    </w:p>
  </w:footnote>
  <w:footnote w:type="continuationNotice" w:id="1">
    <w:p w:rsidR="00440FCD" w:rsidRDefault="00440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80" w:rsidRDefault="009D6580" w:rsidP="00E54B2F">
    <w:pPr>
      <w:pStyle w:val="TD-Header"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ind w:left="-142" w:right="-160"/>
    </w:pPr>
    <w:r>
      <w:t>PROJEKT XXX</w:t>
    </w:r>
  </w:p>
  <w:p w:rsidR="009D6580" w:rsidRDefault="009D6580" w:rsidP="00E54B2F">
    <w:pPr>
      <w:pStyle w:val="TD-Header"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0"/>
      <w:ind w:left="-142" w:right="-160"/>
    </w:pPr>
    <w:r>
      <w:t>IZGRADNJA/REKONSTRUKCIJA/DOGRADNJA VODOOPSKRBNE/KANALIZACIJSKE MREŽE …</w:t>
    </w:r>
  </w:p>
  <w:p w:rsidR="009D6580" w:rsidRDefault="009D6580" w:rsidP="00457360">
    <w:pPr>
      <w:pStyle w:val="TD-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ind w:left="-142" w:right="-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81A56"/>
    <w:multiLevelType w:val="hybridMultilevel"/>
    <w:tmpl w:val="CBB43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784336"/>
    <w:multiLevelType w:val="singleLevel"/>
    <w:tmpl w:val="3190B24E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cs="Times New Roman" w:hint="default"/>
        <w:b/>
        <w:i w:val="0"/>
      </w:rPr>
    </w:lvl>
  </w:abstractNum>
  <w:abstractNum w:abstractNumId="15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D20AF9"/>
    <w:multiLevelType w:val="hybridMultilevel"/>
    <w:tmpl w:val="48E00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2753FE"/>
    <w:multiLevelType w:val="hybridMultilevel"/>
    <w:tmpl w:val="66B0CFCE"/>
    <w:lvl w:ilvl="0" w:tplc="CE74E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CF7473"/>
    <w:multiLevelType w:val="hybridMultilevel"/>
    <w:tmpl w:val="5E10FE08"/>
    <w:lvl w:ilvl="0" w:tplc="6018EA44">
      <w:start w:val="1"/>
      <w:numFmt w:val="upperRoman"/>
      <w:lvlText w:val="%1."/>
      <w:lvlJc w:val="right"/>
      <w:pPr>
        <w:ind w:left="720" w:hanging="360"/>
      </w:pPr>
    </w:lvl>
    <w:lvl w:ilvl="1" w:tplc="AFEED67A" w:tentative="1">
      <w:start w:val="1"/>
      <w:numFmt w:val="lowerLetter"/>
      <w:lvlText w:val="%2."/>
      <w:lvlJc w:val="left"/>
      <w:pPr>
        <w:ind w:left="1440" w:hanging="360"/>
      </w:pPr>
    </w:lvl>
    <w:lvl w:ilvl="2" w:tplc="A9DCF89C" w:tentative="1">
      <w:start w:val="1"/>
      <w:numFmt w:val="lowerRoman"/>
      <w:lvlText w:val="%3."/>
      <w:lvlJc w:val="right"/>
      <w:pPr>
        <w:ind w:left="2160" w:hanging="180"/>
      </w:pPr>
    </w:lvl>
    <w:lvl w:ilvl="3" w:tplc="0B9EEE8E" w:tentative="1">
      <w:start w:val="1"/>
      <w:numFmt w:val="decimal"/>
      <w:lvlText w:val="%4."/>
      <w:lvlJc w:val="left"/>
      <w:pPr>
        <w:ind w:left="2880" w:hanging="360"/>
      </w:pPr>
    </w:lvl>
    <w:lvl w:ilvl="4" w:tplc="3F80A364" w:tentative="1">
      <w:start w:val="1"/>
      <w:numFmt w:val="lowerLetter"/>
      <w:lvlText w:val="%5."/>
      <w:lvlJc w:val="left"/>
      <w:pPr>
        <w:ind w:left="3600" w:hanging="360"/>
      </w:pPr>
    </w:lvl>
    <w:lvl w:ilvl="5" w:tplc="E5464CB4" w:tentative="1">
      <w:start w:val="1"/>
      <w:numFmt w:val="lowerRoman"/>
      <w:lvlText w:val="%6."/>
      <w:lvlJc w:val="right"/>
      <w:pPr>
        <w:ind w:left="4320" w:hanging="180"/>
      </w:pPr>
    </w:lvl>
    <w:lvl w:ilvl="6" w:tplc="FEA212D2" w:tentative="1">
      <w:start w:val="1"/>
      <w:numFmt w:val="decimal"/>
      <w:lvlText w:val="%7."/>
      <w:lvlJc w:val="left"/>
      <w:pPr>
        <w:ind w:left="5040" w:hanging="360"/>
      </w:pPr>
    </w:lvl>
    <w:lvl w:ilvl="7" w:tplc="81540946" w:tentative="1">
      <w:start w:val="1"/>
      <w:numFmt w:val="lowerLetter"/>
      <w:lvlText w:val="%8."/>
      <w:lvlJc w:val="left"/>
      <w:pPr>
        <w:ind w:left="5760" w:hanging="360"/>
      </w:pPr>
    </w:lvl>
    <w:lvl w:ilvl="8" w:tplc="37566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E7CF2"/>
    <w:multiLevelType w:val="hybridMultilevel"/>
    <w:tmpl w:val="28C0B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0105C26"/>
    <w:multiLevelType w:val="hybridMultilevel"/>
    <w:tmpl w:val="AE1E3FA6"/>
    <w:lvl w:ilvl="0" w:tplc="6DA6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86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0E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43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A8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C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8F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62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A5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3C1184"/>
    <w:multiLevelType w:val="hybridMultilevel"/>
    <w:tmpl w:val="545239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B5713D3"/>
    <w:multiLevelType w:val="hybridMultilevel"/>
    <w:tmpl w:val="B8A41114"/>
    <w:lvl w:ilvl="0" w:tplc="9CF01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A4D52" w:tentative="1">
      <w:start w:val="1"/>
      <w:numFmt w:val="lowerLetter"/>
      <w:lvlText w:val="%2."/>
      <w:lvlJc w:val="left"/>
      <w:pPr>
        <w:ind w:left="1440" w:hanging="360"/>
      </w:pPr>
    </w:lvl>
    <w:lvl w:ilvl="2" w:tplc="D8E680BC" w:tentative="1">
      <w:start w:val="1"/>
      <w:numFmt w:val="lowerRoman"/>
      <w:lvlText w:val="%3."/>
      <w:lvlJc w:val="right"/>
      <w:pPr>
        <w:ind w:left="2160" w:hanging="180"/>
      </w:pPr>
    </w:lvl>
    <w:lvl w:ilvl="3" w:tplc="29F0405A" w:tentative="1">
      <w:start w:val="1"/>
      <w:numFmt w:val="decimal"/>
      <w:lvlText w:val="%4."/>
      <w:lvlJc w:val="left"/>
      <w:pPr>
        <w:ind w:left="2880" w:hanging="360"/>
      </w:pPr>
    </w:lvl>
    <w:lvl w:ilvl="4" w:tplc="10865C0A" w:tentative="1">
      <w:start w:val="1"/>
      <w:numFmt w:val="lowerLetter"/>
      <w:lvlText w:val="%5."/>
      <w:lvlJc w:val="left"/>
      <w:pPr>
        <w:ind w:left="3600" w:hanging="360"/>
      </w:pPr>
    </w:lvl>
    <w:lvl w:ilvl="5" w:tplc="804A363A" w:tentative="1">
      <w:start w:val="1"/>
      <w:numFmt w:val="lowerRoman"/>
      <w:lvlText w:val="%6."/>
      <w:lvlJc w:val="right"/>
      <w:pPr>
        <w:ind w:left="4320" w:hanging="180"/>
      </w:pPr>
    </w:lvl>
    <w:lvl w:ilvl="6" w:tplc="C08C5254" w:tentative="1">
      <w:start w:val="1"/>
      <w:numFmt w:val="decimal"/>
      <w:lvlText w:val="%7."/>
      <w:lvlJc w:val="left"/>
      <w:pPr>
        <w:ind w:left="5040" w:hanging="360"/>
      </w:pPr>
    </w:lvl>
    <w:lvl w:ilvl="7" w:tplc="D870F778" w:tentative="1">
      <w:start w:val="1"/>
      <w:numFmt w:val="lowerLetter"/>
      <w:lvlText w:val="%8."/>
      <w:lvlJc w:val="left"/>
      <w:pPr>
        <w:ind w:left="5760" w:hanging="360"/>
      </w:pPr>
    </w:lvl>
    <w:lvl w:ilvl="8" w:tplc="82DEE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2349713C"/>
    <w:multiLevelType w:val="hybridMultilevel"/>
    <w:tmpl w:val="F3FEEADE"/>
    <w:lvl w:ilvl="0" w:tplc="753AA7C6">
      <w:start w:val="1"/>
      <w:numFmt w:val="bullet"/>
      <w:lvlText w:val="-"/>
      <w:lvlJc w:val="left"/>
      <w:pPr>
        <w:ind w:left="1440" w:hanging="360"/>
      </w:pPr>
      <w:rPr>
        <w:rFonts w:ascii="TimesNewRomanPSMT" w:eastAsia="Calibr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579438A"/>
    <w:multiLevelType w:val="hybridMultilevel"/>
    <w:tmpl w:val="B3486E2C"/>
    <w:lvl w:ilvl="0" w:tplc="FEA0C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8D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28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85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E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2A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2E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08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87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5E2CDF"/>
    <w:multiLevelType w:val="hybridMultilevel"/>
    <w:tmpl w:val="32DCA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280D1F"/>
    <w:multiLevelType w:val="hybridMultilevel"/>
    <w:tmpl w:val="52888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FC558F"/>
    <w:multiLevelType w:val="hybridMultilevel"/>
    <w:tmpl w:val="209A1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566E57"/>
    <w:multiLevelType w:val="hybridMultilevel"/>
    <w:tmpl w:val="81A292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340D0482"/>
    <w:multiLevelType w:val="hybridMultilevel"/>
    <w:tmpl w:val="575E1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9C722C"/>
    <w:multiLevelType w:val="hybridMultilevel"/>
    <w:tmpl w:val="344EF7C2"/>
    <w:lvl w:ilvl="0" w:tplc="F9062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4571AA"/>
    <w:multiLevelType w:val="multilevel"/>
    <w:tmpl w:val="041A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5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6703B4"/>
    <w:multiLevelType w:val="hybridMultilevel"/>
    <w:tmpl w:val="88C47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47B30E4"/>
    <w:multiLevelType w:val="hybridMultilevel"/>
    <w:tmpl w:val="8EDC2CC4"/>
    <w:lvl w:ilvl="0" w:tplc="80BAD54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7CB5C72"/>
    <w:multiLevelType w:val="hybridMultilevel"/>
    <w:tmpl w:val="9D0AE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14C94"/>
    <w:multiLevelType w:val="multilevel"/>
    <w:tmpl w:val="683E6A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8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2327435"/>
    <w:multiLevelType w:val="hybridMultilevel"/>
    <w:tmpl w:val="88C47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345D6D"/>
    <w:multiLevelType w:val="hybridMultilevel"/>
    <w:tmpl w:val="C12C3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FC3064"/>
    <w:multiLevelType w:val="hybridMultilevel"/>
    <w:tmpl w:val="B056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25031F"/>
    <w:multiLevelType w:val="multilevel"/>
    <w:tmpl w:val="B6CC5FC2"/>
    <w:lvl w:ilvl="0">
      <w:start w:val="1"/>
      <w:numFmt w:val="decimal"/>
      <w:pStyle w:val="Naslov1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4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8C75A8"/>
    <w:multiLevelType w:val="hybridMultilevel"/>
    <w:tmpl w:val="6CFEB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96768C"/>
    <w:multiLevelType w:val="hybridMultilevel"/>
    <w:tmpl w:val="E646B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A2F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124F3B"/>
    <w:multiLevelType w:val="hybridMultilevel"/>
    <w:tmpl w:val="399C9EC4"/>
    <w:lvl w:ilvl="0" w:tplc="D8BA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CC32" w:tentative="1">
      <w:start w:val="1"/>
      <w:numFmt w:val="lowerLetter"/>
      <w:lvlText w:val="%2."/>
      <w:lvlJc w:val="left"/>
      <w:pPr>
        <w:ind w:left="1440" w:hanging="360"/>
      </w:pPr>
    </w:lvl>
    <w:lvl w:ilvl="2" w:tplc="1602D20E" w:tentative="1">
      <w:start w:val="1"/>
      <w:numFmt w:val="lowerRoman"/>
      <w:lvlText w:val="%3."/>
      <w:lvlJc w:val="right"/>
      <w:pPr>
        <w:ind w:left="2160" w:hanging="180"/>
      </w:pPr>
    </w:lvl>
    <w:lvl w:ilvl="3" w:tplc="EBAE183A" w:tentative="1">
      <w:start w:val="1"/>
      <w:numFmt w:val="decimal"/>
      <w:lvlText w:val="%4."/>
      <w:lvlJc w:val="left"/>
      <w:pPr>
        <w:ind w:left="2880" w:hanging="360"/>
      </w:pPr>
    </w:lvl>
    <w:lvl w:ilvl="4" w:tplc="B7023CA2" w:tentative="1">
      <w:start w:val="1"/>
      <w:numFmt w:val="lowerLetter"/>
      <w:lvlText w:val="%5."/>
      <w:lvlJc w:val="left"/>
      <w:pPr>
        <w:ind w:left="3600" w:hanging="360"/>
      </w:pPr>
    </w:lvl>
    <w:lvl w:ilvl="5" w:tplc="90EE845C" w:tentative="1">
      <w:start w:val="1"/>
      <w:numFmt w:val="lowerRoman"/>
      <w:lvlText w:val="%6."/>
      <w:lvlJc w:val="right"/>
      <w:pPr>
        <w:ind w:left="4320" w:hanging="180"/>
      </w:pPr>
    </w:lvl>
    <w:lvl w:ilvl="6" w:tplc="241478EA" w:tentative="1">
      <w:start w:val="1"/>
      <w:numFmt w:val="decimal"/>
      <w:lvlText w:val="%7."/>
      <w:lvlJc w:val="left"/>
      <w:pPr>
        <w:ind w:left="5040" w:hanging="360"/>
      </w:pPr>
    </w:lvl>
    <w:lvl w:ilvl="7" w:tplc="174AE69E" w:tentative="1">
      <w:start w:val="1"/>
      <w:numFmt w:val="lowerLetter"/>
      <w:lvlText w:val="%8."/>
      <w:lvlJc w:val="left"/>
      <w:pPr>
        <w:ind w:left="5760" w:hanging="360"/>
      </w:pPr>
    </w:lvl>
    <w:lvl w:ilvl="8" w:tplc="EA0E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BD76BD"/>
    <w:multiLevelType w:val="multilevel"/>
    <w:tmpl w:val="7AD22BF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2849" w:hanging="864"/>
      </w:pPr>
      <w:rPr>
        <w:rFonts w:hint="default"/>
        <w:sz w:val="22"/>
        <w:szCs w:val="22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8"/>
  </w:num>
  <w:num w:numId="2">
    <w:abstractNumId w:val="40"/>
  </w:num>
  <w:num w:numId="3">
    <w:abstractNumId w:val="1"/>
  </w:num>
  <w:num w:numId="4">
    <w:abstractNumId w:val="54"/>
  </w:num>
  <w:num w:numId="5">
    <w:abstractNumId w:val="8"/>
  </w:num>
  <w:num w:numId="6">
    <w:abstractNumId w:val="15"/>
  </w:num>
  <w:num w:numId="7">
    <w:abstractNumId w:val="7"/>
  </w:num>
  <w:num w:numId="8">
    <w:abstractNumId w:val="22"/>
  </w:num>
  <w:num w:numId="9">
    <w:abstractNumId w:val="44"/>
  </w:num>
  <w:num w:numId="10">
    <w:abstractNumId w:val="31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53"/>
  </w:num>
  <w:num w:numId="18">
    <w:abstractNumId w:val="47"/>
  </w:num>
  <w:num w:numId="19">
    <w:abstractNumId w:val="9"/>
  </w:num>
  <w:num w:numId="20">
    <w:abstractNumId w:val="11"/>
  </w:num>
  <w:num w:numId="21">
    <w:abstractNumId w:val="48"/>
  </w:num>
  <w:num w:numId="22">
    <w:abstractNumId w:val="45"/>
  </w:num>
  <w:num w:numId="23">
    <w:abstractNumId w:val="30"/>
  </w:num>
  <w:num w:numId="24">
    <w:abstractNumId w:val="46"/>
  </w:num>
  <w:num w:numId="25">
    <w:abstractNumId w:val="29"/>
  </w:num>
  <w:num w:numId="26">
    <w:abstractNumId w:val="72"/>
  </w:num>
  <w:num w:numId="27">
    <w:abstractNumId w:val="63"/>
  </w:num>
  <w:num w:numId="28">
    <w:abstractNumId w:val="69"/>
  </w:num>
  <w:num w:numId="29">
    <w:abstractNumId w:val="56"/>
  </w:num>
  <w:num w:numId="30">
    <w:abstractNumId w:val="19"/>
  </w:num>
  <w:num w:numId="31">
    <w:abstractNumId w:val="62"/>
  </w:num>
  <w:num w:numId="32">
    <w:abstractNumId w:val="35"/>
  </w:num>
  <w:num w:numId="33">
    <w:abstractNumId w:val="57"/>
  </w:num>
  <w:num w:numId="34">
    <w:abstractNumId w:val="55"/>
  </w:num>
  <w:num w:numId="35">
    <w:abstractNumId w:val="13"/>
  </w:num>
  <w:num w:numId="36">
    <w:abstractNumId w:val="43"/>
  </w:num>
  <w:num w:numId="37">
    <w:abstractNumId w:val="32"/>
  </w:num>
  <w:num w:numId="38">
    <w:abstractNumId w:val="10"/>
  </w:num>
  <w:num w:numId="39">
    <w:abstractNumId w:val="49"/>
  </w:num>
  <w:num w:numId="40">
    <w:abstractNumId w:val="51"/>
  </w:num>
  <w:num w:numId="41">
    <w:abstractNumId w:val="50"/>
  </w:num>
  <w:num w:numId="42">
    <w:abstractNumId w:val="21"/>
  </w:num>
  <w:num w:numId="43">
    <w:abstractNumId w:val="59"/>
  </w:num>
  <w:num w:numId="44">
    <w:abstractNumId w:val="24"/>
  </w:num>
  <w:num w:numId="45">
    <w:abstractNumId w:val="68"/>
  </w:num>
  <w:num w:numId="46">
    <w:abstractNumId w:val="66"/>
  </w:num>
  <w:num w:numId="47">
    <w:abstractNumId w:val="14"/>
  </w:num>
  <w:num w:numId="48">
    <w:abstractNumId w:val="33"/>
  </w:num>
  <w:num w:numId="49">
    <w:abstractNumId w:val="36"/>
  </w:num>
  <w:num w:numId="50">
    <w:abstractNumId w:val="17"/>
  </w:num>
  <w:num w:numId="51">
    <w:abstractNumId w:val="27"/>
  </w:num>
  <w:num w:numId="52">
    <w:abstractNumId w:val="71"/>
  </w:num>
  <w:num w:numId="53">
    <w:abstractNumId w:val="20"/>
  </w:num>
  <w:num w:numId="54">
    <w:abstractNumId w:val="23"/>
  </w:num>
  <w:num w:numId="55">
    <w:abstractNumId w:val="67"/>
  </w:num>
  <w:num w:numId="56">
    <w:abstractNumId w:val="34"/>
  </w:num>
  <w:num w:numId="57">
    <w:abstractNumId w:val="37"/>
  </w:num>
  <w:num w:numId="58">
    <w:abstractNumId w:val="42"/>
  </w:num>
  <w:num w:numId="59">
    <w:abstractNumId w:val="6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0C"/>
    <w:rsid w:val="00000222"/>
    <w:rsid w:val="00002966"/>
    <w:rsid w:val="00003406"/>
    <w:rsid w:val="00003DDA"/>
    <w:rsid w:val="00003ED1"/>
    <w:rsid w:val="0000561B"/>
    <w:rsid w:val="00005BA1"/>
    <w:rsid w:val="000060DA"/>
    <w:rsid w:val="00006530"/>
    <w:rsid w:val="000067E3"/>
    <w:rsid w:val="00006BEE"/>
    <w:rsid w:val="00007E63"/>
    <w:rsid w:val="00010BA4"/>
    <w:rsid w:val="00011CCB"/>
    <w:rsid w:val="00011D2B"/>
    <w:rsid w:val="00012947"/>
    <w:rsid w:val="00013043"/>
    <w:rsid w:val="0001512A"/>
    <w:rsid w:val="00015186"/>
    <w:rsid w:val="000151DD"/>
    <w:rsid w:val="00015A4B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2AB3"/>
    <w:rsid w:val="00045B6D"/>
    <w:rsid w:val="00045DFC"/>
    <w:rsid w:val="00045E7A"/>
    <w:rsid w:val="00046A62"/>
    <w:rsid w:val="00046B56"/>
    <w:rsid w:val="00046E87"/>
    <w:rsid w:val="000479C8"/>
    <w:rsid w:val="0005037C"/>
    <w:rsid w:val="00050F40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28F7"/>
    <w:rsid w:val="00062F32"/>
    <w:rsid w:val="00063111"/>
    <w:rsid w:val="00064460"/>
    <w:rsid w:val="00065513"/>
    <w:rsid w:val="00065C2C"/>
    <w:rsid w:val="00070B6D"/>
    <w:rsid w:val="00071D6C"/>
    <w:rsid w:val="000729E5"/>
    <w:rsid w:val="00072A6B"/>
    <w:rsid w:val="00074F34"/>
    <w:rsid w:val="000750F3"/>
    <w:rsid w:val="00075A13"/>
    <w:rsid w:val="00075C77"/>
    <w:rsid w:val="00076336"/>
    <w:rsid w:val="0007705A"/>
    <w:rsid w:val="000770FC"/>
    <w:rsid w:val="0007775E"/>
    <w:rsid w:val="000779AE"/>
    <w:rsid w:val="00077B24"/>
    <w:rsid w:val="0008169E"/>
    <w:rsid w:val="000837FC"/>
    <w:rsid w:val="0008397F"/>
    <w:rsid w:val="000844B2"/>
    <w:rsid w:val="00084A95"/>
    <w:rsid w:val="00085FB0"/>
    <w:rsid w:val="000866DA"/>
    <w:rsid w:val="00086796"/>
    <w:rsid w:val="00087A2C"/>
    <w:rsid w:val="00087C3F"/>
    <w:rsid w:val="00090EBD"/>
    <w:rsid w:val="000927A8"/>
    <w:rsid w:val="000942F2"/>
    <w:rsid w:val="000948E6"/>
    <w:rsid w:val="00094E86"/>
    <w:rsid w:val="00096D21"/>
    <w:rsid w:val="00097912"/>
    <w:rsid w:val="00097A8D"/>
    <w:rsid w:val="000A1644"/>
    <w:rsid w:val="000A2C2D"/>
    <w:rsid w:val="000A31AD"/>
    <w:rsid w:val="000A3795"/>
    <w:rsid w:val="000A385B"/>
    <w:rsid w:val="000A4E74"/>
    <w:rsid w:val="000A4E85"/>
    <w:rsid w:val="000A62D0"/>
    <w:rsid w:val="000A71AD"/>
    <w:rsid w:val="000A71DE"/>
    <w:rsid w:val="000B0C8F"/>
    <w:rsid w:val="000B16DE"/>
    <w:rsid w:val="000B1FD3"/>
    <w:rsid w:val="000B308D"/>
    <w:rsid w:val="000B3307"/>
    <w:rsid w:val="000B46E3"/>
    <w:rsid w:val="000B50E0"/>
    <w:rsid w:val="000B5925"/>
    <w:rsid w:val="000B6FCB"/>
    <w:rsid w:val="000B72C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4F9D"/>
    <w:rsid w:val="000C5E6A"/>
    <w:rsid w:val="000D17BC"/>
    <w:rsid w:val="000D1A7C"/>
    <w:rsid w:val="000D31B9"/>
    <w:rsid w:val="000D4224"/>
    <w:rsid w:val="000D4B66"/>
    <w:rsid w:val="000D5561"/>
    <w:rsid w:val="000D5F36"/>
    <w:rsid w:val="000E1C5F"/>
    <w:rsid w:val="000E243C"/>
    <w:rsid w:val="000E494F"/>
    <w:rsid w:val="000E6554"/>
    <w:rsid w:val="000E6BB6"/>
    <w:rsid w:val="000E7E71"/>
    <w:rsid w:val="000F0B6D"/>
    <w:rsid w:val="000F0C85"/>
    <w:rsid w:val="000F179A"/>
    <w:rsid w:val="000F30AC"/>
    <w:rsid w:val="000F5162"/>
    <w:rsid w:val="00100F74"/>
    <w:rsid w:val="0010109D"/>
    <w:rsid w:val="00101CE0"/>
    <w:rsid w:val="00101ECA"/>
    <w:rsid w:val="00103D41"/>
    <w:rsid w:val="0010428E"/>
    <w:rsid w:val="00104386"/>
    <w:rsid w:val="00105691"/>
    <w:rsid w:val="00107D19"/>
    <w:rsid w:val="00110382"/>
    <w:rsid w:val="0011052B"/>
    <w:rsid w:val="0011070F"/>
    <w:rsid w:val="0011360E"/>
    <w:rsid w:val="0011396F"/>
    <w:rsid w:val="00114B31"/>
    <w:rsid w:val="00114FA2"/>
    <w:rsid w:val="00114FE8"/>
    <w:rsid w:val="001153CB"/>
    <w:rsid w:val="001154DE"/>
    <w:rsid w:val="00115610"/>
    <w:rsid w:val="00116322"/>
    <w:rsid w:val="00117652"/>
    <w:rsid w:val="00121D6F"/>
    <w:rsid w:val="001229C2"/>
    <w:rsid w:val="00123903"/>
    <w:rsid w:val="00124455"/>
    <w:rsid w:val="00124CF1"/>
    <w:rsid w:val="00125541"/>
    <w:rsid w:val="00126D17"/>
    <w:rsid w:val="001271C7"/>
    <w:rsid w:val="001274C3"/>
    <w:rsid w:val="00127A8C"/>
    <w:rsid w:val="00127B07"/>
    <w:rsid w:val="00130C8D"/>
    <w:rsid w:val="001320AD"/>
    <w:rsid w:val="0013250B"/>
    <w:rsid w:val="0013608A"/>
    <w:rsid w:val="00136C52"/>
    <w:rsid w:val="00137591"/>
    <w:rsid w:val="00140DDB"/>
    <w:rsid w:val="00143664"/>
    <w:rsid w:val="00145669"/>
    <w:rsid w:val="00145C67"/>
    <w:rsid w:val="001529B8"/>
    <w:rsid w:val="001544B2"/>
    <w:rsid w:val="00154846"/>
    <w:rsid w:val="00154DCE"/>
    <w:rsid w:val="00156D34"/>
    <w:rsid w:val="00156F5B"/>
    <w:rsid w:val="00157AC7"/>
    <w:rsid w:val="00157B5E"/>
    <w:rsid w:val="00160B5F"/>
    <w:rsid w:val="001613E2"/>
    <w:rsid w:val="00161617"/>
    <w:rsid w:val="00161BAA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A1"/>
    <w:rsid w:val="00175F1C"/>
    <w:rsid w:val="00177C20"/>
    <w:rsid w:val="0018060E"/>
    <w:rsid w:val="001825FC"/>
    <w:rsid w:val="00183B51"/>
    <w:rsid w:val="00186BF3"/>
    <w:rsid w:val="001875B8"/>
    <w:rsid w:val="00187CB6"/>
    <w:rsid w:val="0019026C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48E6"/>
    <w:rsid w:val="001A6D5E"/>
    <w:rsid w:val="001A7B9D"/>
    <w:rsid w:val="001B090A"/>
    <w:rsid w:val="001B5532"/>
    <w:rsid w:val="001B67D7"/>
    <w:rsid w:val="001B6899"/>
    <w:rsid w:val="001C00E1"/>
    <w:rsid w:val="001C06A0"/>
    <w:rsid w:val="001C11F0"/>
    <w:rsid w:val="001C1CE3"/>
    <w:rsid w:val="001C214F"/>
    <w:rsid w:val="001C3DF5"/>
    <w:rsid w:val="001C43C1"/>
    <w:rsid w:val="001C55C9"/>
    <w:rsid w:val="001C5FAF"/>
    <w:rsid w:val="001C6654"/>
    <w:rsid w:val="001C6D0F"/>
    <w:rsid w:val="001C71E7"/>
    <w:rsid w:val="001D1207"/>
    <w:rsid w:val="001D39F3"/>
    <w:rsid w:val="001D3CE6"/>
    <w:rsid w:val="001D513C"/>
    <w:rsid w:val="001D6B43"/>
    <w:rsid w:val="001D6DC5"/>
    <w:rsid w:val="001E213F"/>
    <w:rsid w:val="001E39AA"/>
    <w:rsid w:val="001F239A"/>
    <w:rsid w:val="001F371D"/>
    <w:rsid w:val="001F37F5"/>
    <w:rsid w:val="001F3926"/>
    <w:rsid w:val="001F3A94"/>
    <w:rsid w:val="001F6323"/>
    <w:rsid w:val="001F6A53"/>
    <w:rsid w:val="001F6FC9"/>
    <w:rsid w:val="001F72F1"/>
    <w:rsid w:val="001F75DF"/>
    <w:rsid w:val="001F7C0C"/>
    <w:rsid w:val="001F7FBA"/>
    <w:rsid w:val="0020007D"/>
    <w:rsid w:val="00202B68"/>
    <w:rsid w:val="00203C62"/>
    <w:rsid w:val="00203D4E"/>
    <w:rsid w:val="002061B8"/>
    <w:rsid w:val="00206237"/>
    <w:rsid w:val="00207C89"/>
    <w:rsid w:val="00207F4F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F8B"/>
    <w:rsid w:val="002230BD"/>
    <w:rsid w:val="002231EC"/>
    <w:rsid w:val="0022374C"/>
    <w:rsid w:val="00224835"/>
    <w:rsid w:val="00225AB2"/>
    <w:rsid w:val="00225C3C"/>
    <w:rsid w:val="00226DD4"/>
    <w:rsid w:val="00226F75"/>
    <w:rsid w:val="00227160"/>
    <w:rsid w:val="00227AF9"/>
    <w:rsid w:val="0023107A"/>
    <w:rsid w:val="002310B3"/>
    <w:rsid w:val="00231620"/>
    <w:rsid w:val="00231D95"/>
    <w:rsid w:val="002324A9"/>
    <w:rsid w:val="002324C7"/>
    <w:rsid w:val="0023492F"/>
    <w:rsid w:val="0023561F"/>
    <w:rsid w:val="00235DD3"/>
    <w:rsid w:val="00237A37"/>
    <w:rsid w:val="0024098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7A"/>
    <w:rsid w:val="00250DF7"/>
    <w:rsid w:val="0025118A"/>
    <w:rsid w:val="002516CD"/>
    <w:rsid w:val="00251BBE"/>
    <w:rsid w:val="00253073"/>
    <w:rsid w:val="002547B5"/>
    <w:rsid w:val="00255B49"/>
    <w:rsid w:val="00256FBF"/>
    <w:rsid w:val="00257122"/>
    <w:rsid w:val="00257CBA"/>
    <w:rsid w:val="00260A20"/>
    <w:rsid w:val="00263899"/>
    <w:rsid w:val="00264138"/>
    <w:rsid w:val="00265214"/>
    <w:rsid w:val="0026575F"/>
    <w:rsid w:val="002660A3"/>
    <w:rsid w:val="00266D0B"/>
    <w:rsid w:val="00267DC6"/>
    <w:rsid w:val="0027143A"/>
    <w:rsid w:val="00272CE4"/>
    <w:rsid w:val="0027334B"/>
    <w:rsid w:val="0027349A"/>
    <w:rsid w:val="00274049"/>
    <w:rsid w:val="002748A1"/>
    <w:rsid w:val="00276A0E"/>
    <w:rsid w:val="00282098"/>
    <w:rsid w:val="002827B1"/>
    <w:rsid w:val="0028288E"/>
    <w:rsid w:val="00282FB7"/>
    <w:rsid w:val="002837F9"/>
    <w:rsid w:val="00283882"/>
    <w:rsid w:val="002845BB"/>
    <w:rsid w:val="00285BF1"/>
    <w:rsid w:val="0028619B"/>
    <w:rsid w:val="00286E43"/>
    <w:rsid w:val="00287474"/>
    <w:rsid w:val="0029051C"/>
    <w:rsid w:val="00291CBD"/>
    <w:rsid w:val="002922DA"/>
    <w:rsid w:val="00293B31"/>
    <w:rsid w:val="00294E97"/>
    <w:rsid w:val="00295018"/>
    <w:rsid w:val="00295299"/>
    <w:rsid w:val="00296430"/>
    <w:rsid w:val="002966FD"/>
    <w:rsid w:val="00296B50"/>
    <w:rsid w:val="00297801"/>
    <w:rsid w:val="00297E00"/>
    <w:rsid w:val="002A00BB"/>
    <w:rsid w:val="002A1C2E"/>
    <w:rsid w:val="002A23B4"/>
    <w:rsid w:val="002A2B7A"/>
    <w:rsid w:val="002A3790"/>
    <w:rsid w:val="002A6628"/>
    <w:rsid w:val="002A6D42"/>
    <w:rsid w:val="002B0C63"/>
    <w:rsid w:val="002B0E28"/>
    <w:rsid w:val="002B1A6D"/>
    <w:rsid w:val="002B3066"/>
    <w:rsid w:val="002B3D05"/>
    <w:rsid w:val="002B5C9A"/>
    <w:rsid w:val="002B7A42"/>
    <w:rsid w:val="002C1FC8"/>
    <w:rsid w:val="002C2270"/>
    <w:rsid w:val="002C2467"/>
    <w:rsid w:val="002C2706"/>
    <w:rsid w:val="002C2A2A"/>
    <w:rsid w:val="002C2B7C"/>
    <w:rsid w:val="002C327F"/>
    <w:rsid w:val="002C4AF2"/>
    <w:rsid w:val="002C5D6D"/>
    <w:rsid w:val="002C5E45"/>
    <w:rsid w:val="002C6122"/>
    <w:rsid w:val="002C6D9E"/>
    <w:rsid w:val="002C6F2D"/>
    <w:rsid w:val="002C7F89"/>
    <w:rsid w:val="002D01D8"/>
    <w:rsid w:val="002D0C95"/>
    <w:rsid w:val="002D146C"/>
    <w:rsid w:val="002D33AE"/>
    <w:rsid w:val="002D6124"/>
    <w:rsid w:val="002D72AE"/>
    <w:rsid w:val="002D753F"/>
    <w:rsid w:val="002E056B"/>
    <w:rsid w:val="002E08BE"/>
    <w:rsid w:val="002E3316"/>
    <w:rsid w:val="002E366F"/>
    <w:rsid w:val="002E5493"/>
    <w:rsid w:val="002E5A55"/>
    <w:rsid w:val="002E67D1"/>
    <w:rsid w:val="002E7121"/>
    <w:rsid w:val="002E76C4"/>
    <w:rsid w:val="002E76CE"/>
    <w:rsid w:val="002F01F4"/>
    <w:rsid w:val="002F0BE5"/>
    <w:rsid w:val="002F126E"/>
    <w:rsid w:val="002F15A8"/>
    <w:rsid w:val="002F22A7"/>
    <w:rsid w:val="002F2F49"/>
    <w:rsid w:val="002F34DB"/>
    <w:rsid w:val="002F5BED"/>
    <w:rsid w:val="002F5D85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4C7"/>
    <w:rsid w:val="0032090C"/>
    <w:rsid w:val="00320FEA"/>
    <w:rsid w:val="003215DD"/>
    <w:rsid w:val="00322B58"/>
    <w:rsid w:val="0032353E"/>
    <w:rsid w:val="0032524C"/>
    <w:rsid w:val="00325C2D"/>
    <w:rsid w:val="00331350"/>
    <w:rsid w:val="0033205C"/>
    <w:rsid w:val="003323BA"/>
    <w:rsid w:val="003336DC"/>
    <w:rsid w:val="00333DEE"/>
    <w:rsid w:val="00334187"/>
    <w:rsid w:val="003342CE"/>
    <w:rsid w:val="003350AA"/>
    <w:rsid w:val="00335AFE"/>
    <w:rsid w:val="00336BA3"/>
    <w:rsid w:val="003377C7"/>
    <w:rsid w:val="003407C2"/>
    <w:rsid w:val="00341CBA"/>
    <w:rsid w:val="00341EB5"/>
    <w:rsid w:val="00343F21"/>
    <w:rsid w:val="003453C1"/>
    <w:rsid w:val="00346002"/>
    <w:rsid w:val="003467C8"/>
    <w:rsid w:val="003479BE"/>
    <w:rsid w:val="00351280"/>
    <w:rsid w:val="003539B1"/>
    <w:rsid w:val="00355177"/>
    <w:rsid w:val="003559CF"/>
    <w:rsid w:val="00357092"/>
    <w:rsid w:val="00357D63"/>
    <w:rsid w:val="00361A98"/>
    <w:rsid w:val="00362050"/>
    <w:rsid w:val="003625B4"/>
    <w:rsid w:val="00362AA4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8F3"/>
    <w:rsid w:val="00377E91"/>
    <w:rsid w:val="00380D22"/>
    <w:rsid w:val="00382F99"/>
    <w:rsid w:val="00384FC1"/>
    <w:rsid w:val="00385F58"/>
    <w:rsid w:val="0038676C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425C"/>
    <w:rsid w:val="003A45DC"/>
    <w:rsid w:val="003A5173"/>
    <w:rsid w:val="003B256A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FEB"/>
    <w:rsid w:val="003C4CDD"/>
    <w:rsid w:val="003C506C"/>
    <w:rsid w:val="003C570E"/>
    <w:rsid w:val="003C642C"/>
    <w:rsid w:val="003C6D37"/>
    <w:rsid w:val="003C773E"/>
    <w:rsid w:val="003C7B51"/>
    <w:rsid w:val="003D0D8F"/>
    <w:rsid w:val="003D0E68"/>
    <w:rsid w:val="003D1B65"/>
    <w:rsid w:val="003D1E5B"/>
    <w:rsid w:val="003D2F4F"/>
    <w:rsid w:val="003D3A4E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9BE"/>
    <w:rsid w:val="003E3C0D"/>
    <w:rsid w:val="003E48F2"/>
    <w:rsid w:val="003E4C81"/>
    <w:rsid w:val="003E5B8D"/>
    <w:rsid w:val="003E5CC3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C3F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2B57"/>
    <w:rsid w:val="00413FA1"/>
    <w:rsid w:val="00416DF1"/>
    <w:rsid w:val="004206FE"/>
    <w:rsid w:val="00420750"/>
    <w:rsid w:val="0042114A"/>
    <w:rsid w:val="0042139F"/>
    <w:rsid w:val="00421ACF"/>
    <w:rsid w:val="00421EF6"/>
    <w:rsid w:val="00423517"/>
    <w:rsid w:val="004255EE"/>
    <w:rsid w:val="00426FEA"/>
    <w:rsid w:val="00430736"/>
    <w:rsid w:val="00430C62"/>
    <w:rsid w:val="00431283"/>
    <w:rsid w:val="0043372A"/>
    <w:rsid w:val="004344A2"/>
    <w:rsid w:val="004350CD"/>
    <w:rsid w:val="004365E4"/>
    <w:rsid w:val="00437C37"/>
    <w:rsid w:val="00440DF0"/>
    <w:rsid w:val="00440FCD"/>
    <w:rsid w:val="00441784"/>
    <w:rsid w:val="004430A8"/>
    <w:rsid w:val="004431DB"/>
    <w:rsid w:val="00443322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2D0C"/>
    <w:rsid w:val="004544DD"/>
    <w:rsid w:val="00455CE2"/>
    <w:rsid w:val="004572C9"/>
    <w:rsid w:val="00457360"/>
    <w:rsid w:val="00461771"/>
    <w:rsid w:val="0046245C"/>
    <w:rsid w:val="0046288F"/>
    <w:rsid w:val="004637AA"/>
    <w:rsid w:val="00464275"/>
    <w:rsid w:val="0046493B"/>
    <w:rsid w:val="00465307"/>
    <w:rsid w:val="00466028"/>
    <w:rsid w:val="00466783"/>
    <w:rsid w:val="00470C02"/>
    <w:rsid w:val="0047120C"/>
    <w:rsid w:val="004717BF"/>
    <w:rsid w:val="004720FC"/>
    <w:rsid w:val="00473228"/>
    <w:rsid w:val="00474399"/>
    <w:rsid w:val="00474BEA"/>
    <w:rsid w:val="00475226"/>
    <w:rsid w:val="00476C8B"/>
    <w:rsid w:val="00477E96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2628"/>
    <w:rsid w:val="004A26DF"/>
    <w:rsid w:val="004A3B4D"/>
    <w:rsid w:val="004A5B3F"/>
    <w:rsid w:val="004A79FD"/>
    <w:rsid w:val="004B058E"/>
    <w:rsid w:val="004B21AF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CA5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56D"/>
    <w:rsid w:val="004D37BD"/>
    <w:rsid w:val="004D5260"/>
    <w:rsid w:val="004D55D3"/>
    <w:rsid w:val="004D6AE1"/>
    <w:rsid w:val="004D759C"/>
    <w:rsid w:val="004E09A9"/>
    <w:rsid w:val="004E164C"/>
    <w:rsid w:val="004E230D"/>
    <w:rsid w:val="004E2D26"/>
    <w:rsid w:val="004E3711"/>
    <w:rsid w:val="004E437D"/>
    <w:rsid w:val="004E44EA"/>
    <w:rsid w:val="004E4954"/>
    <w:rsid w:val="004E4AFB"/>
    <w:rsid w:val="004E51AA"/>
    <w:rsid w:val="004E56CF"/>
    <w:rsid w:val="004E5DEE"/>
    <w:rsid w:val="004F0144"/>
    <w:rsid w:val="004F137C"/>
    <w:rsid w:val="004F1912"/>
    <w:rsid w:val="004F233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85C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4CA"/>
    <w:rsid w:val="0053757F"/>
    <w:rsid w:val="005405F7"/>
    <w:rsid w:val="00540F15"/>
    <w:rsid w:val="0054189F"/>
    <w:rsid w:val="00541C23"/>
    <w:rsid w:val="00541CF9"/>
    <w:rsid w:val="00542AE0"/>
    <w:rsid w:val="00543A7C"/>
    <w:rsid w:val="00543F46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91468"/>
    <w:rsid w:val="0059191A"/>
    <w:rsid w:val="00592E3F"/>
    <w:rsid w:val="00594B87"/>
    <w:rsid w:val="00595CCC"/>
    <w:rsid w:val="00595D3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5007"/>
    <w:rsid w:val="005B5271"/>
    <w:rsid w:val="005B5907"/>
    <w:rsid w:val="005B5EE4"/>
    <w:rsid w:val="005B6F90"/>
    <w:rsid w:val="005C0A99"/>
    <w:rsid w:val="005C171D"/>
    <w:rsid w:val="005C2009"/>
    <w:rsid w:val="005C2895"/>
    <w:rsid w:val="005C418F"/>
    <w:rsid w:val="005C54D5"/>
    <w:rsid w:val="005C635D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034E"/>
    <w:rsid w:val="005E111A"/>
    <w:rsid w:val="005E117D"/>
    <w:rsid w:val="005E2255"/>
    <w:rsid w:val="005E27DF"/>
    <w:rsid w:val="005E3C8B"/>
    <w:rsid w:val="005E3F2E"/>
    <w:rsid w:val="005E613D"/>
    <w:rsid w:val="005F0AA0"/>
    <w:rsid w:val="005F0E7A"/>
    <w:rsid w:val="005F16F3"/>
    <w:rsid w:val="005F3729"/>
    <w:rsid w:val="005F56B7"/>
    <w:rsid w:val="005F70D2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7220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520D"/>
    <w:rsid w:val="0062576D"/>
    <w:rsid w:val="00625A08"/>
    <w:rsid w:val="006270DD"/>
    <w:rsid w:val="006278CE"/>
    <w:rsid w:val="006306AB"/>
    <w:rsid w:val="00631123"/>
    <w:rsid w:val="006312F0"/>
    <w:rsid w:val="006315CD"/>
    <w:rsid w:val="00632843"/>
    <w:rsid w:val="00633754"/>
    <w:rsid w:val="0063437C"/>
    <w:rsid w:val="0063494E"/>
    <w:rsid w:val="00635948"/>
    <w:rsid w:val="006359C5"/>
    <w:rsid w:val="00635C55"/>
    <w:rsid w:val="00637D6A"/>
    <w:rsid w:val="00640196"/>
    <w:rsid w:val="006409C8"/>
    <w:rsid w:val="00640CD2"/>
    <w:rsid w:val="00640F80"/>
    <w:rsid w:val="006416A8"/>
    <w:rsid w:val="00642626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F8D"/>
    <w:rsid w:val="00660D52"/>
    <w:rsid w:val="00660F7C"/>
    <w:rsid w:val="00661275"/>
    <w:rsid w:val="006614CE"/>
    <w:rsid w:val="006619E6"/>
    <w:rsid w:val="00661F6E"/>
    <w:rsid w:val="006621E6"/>
    <w:rsid w:val="00662297"/>
    <w:rsid w:val="00662BFD"/>
    <w:rsid w:val="006654D9"/>
    <w:rsid w:val="00665B7A"/>
    <w:rsid w:val="0066752E"/>
    <w:rsid w:val="00667A8E"/>
    <w:rsid w:val="00667FC6"/>
    <w:rsid w:val="00670687"/>
    <w:rsid w:val="00671044"/>
    <w:rsid w:val="00671AC4"/>
    <w:rsid w:val="00671EFD"/>
    <w:rsid w:val="00672848"/>
    <w:rsid w:val="00672A36"/>
    <w:rsid w:val="00672F75"/>
    <w:rsid w:val="0067415C"/>
    <w:rsid w:val="006755B9"/>
    <w:rsid w:val="00675863"/>
    <w:rsid w:val="0067602B"/>
    <w:rsid w:val="0067610B"/>
    <w:rsid w:val="0067616F"/>
    <w:rsid w:val="006771A8"/>
    <w:rsid w:val="006773C7"/>
    <w:rsid w:val="006776AD"/>
    <w:rsid w:val="00677FA2"/>
    <w:rsid w:val="00680A7B"/>
    <w:rsid w:val="00683BF6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6A98"/>
    <w:rsid w:val="00696C0E"/>
    <w:rsid w:val="006972A7"/>
    <w:rsid w:val="006A0219"/>
    <w:rsid w:val="006A182F"/>
    <w:rsid w:val="006A27BE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E15"/>
    <w:rsid w:val="006C2402"/>
    <w:rsid w:val="006C24A7"/>
    <w:rsid w:val="006C2835"/>
    <w:rsid w:val="006C2CC7"/>
    <w:rsid w:val="006C384C"/>
    <w:rsid w:val="006C4C89"/>
    <w:rsid w:val="006C6414"/>
    <w:rsid w:val="006C6EBD"/>
    <w:rsid w:val="006D104F"/>
    <w:rsid w:val="006D20C3"/>
    <w:rsid w:val="006D282A"/>
    <w:rsid w:val="006D2F68"/>
    <w:rsid w:val="006D4524"/>
    <w:rsid w:val="006D61A3"/>
    <w:rsid w:val="006D69A9"/>
    <w:rsid w:val="006D6E6A"/>
    <w:rsid w:val="006D6F0B"/>
    <w:rsid w:val="006E0847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329"/>
    <w:rsid w:val="006F666D"/>
    <w:rsid w:val="006F7DE3"/>
    <w:rsid w:val="0070059F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DCC"/>
    <w:rsid w:val="00712FE3"/>
    <w:rsid w:val="007143A9"/>
    <w:rsid w:val="00714EA0"/>
    <w:rsid w:val="007151E3"/>
    <w:rsid w:val="00716B8A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E7E"/>
    <w:rsid w:val="00740FA3"/>
    <w:rsid w:val="00742004"/>
    <w:rsid w:val="00742C6E"/>
    <w:rsid w:val="00744E5C"/>
    <w:rsid w:val="00745145"/>
    <w:rsid w:val="0074517D"/>
    <w:rsid w:val="0074710E"/>
    <w:rsid w:val="00750E53"/>
    <w:rsid w:val="00751E09"/>
    <w:rsid w:val="00751F3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67DC"/>
    <w:rsid w:val="00766FE7"/>
    <w:rsid w:val="00767198"/>
    <w:rsid w:val="00770829"/>
    <w:rsid w:val="00771847"/>
    <w:rsid w:val="00772DB5"/>
    <w:rsid w:val="007755FF"/>
    <w:rsid w:val="00775802"/>
    <w:rsid w:val="00776A62"/>
    <w:rsid w:val="00776CF2"/>
    <w:rsid w:val="00777A95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54D"/>
    <w:rsid w:val="00796BA0"/>
    <w:rsid w:val="007970EC"/>
    <w:rsid w:val="007976F8"/>
    <w:rsid w:val="00797B36"/>
    <w:rsid w:val="007A0B2A"/>
    <w:rsid w:val="007A2404"/>
    <w:rsid w:val="007A2AFE"/>
    <w:rsid w:val="007A34BC"/>
    <w:rsid w:val="007A3A6C"/>
    <w:rsid w:val="007A5673"/>
    <w:rsid w:val="007A58E7"/>
    <w:rsid w:val="007A591A"/>
    <w:rsid w:val="007A6CC8"/>
    <w:rsid w:val="007A7633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6FF4"/>
    <w:rsid w:val="007B77BD"/>
    <w:rsid w:val="007C3581"/>
    <w:rsid w:val="007C397F"/>
    <w:rsid w:val="007C3A63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21E1"/>
    <w:rsid w:val="007D2293"/>
    <w:rsid w:val="007D4D9C"/>
    <w:rsid w:val="007D58F7"/>
    <w:rsid w:val="007D6638"/>
    <w:rsid w:val="007E07FA"/>
    <w:rsid w:val="007E0807"/>
    <w:rsid w:val="007E0A2D"/>
    <w:rsid w:val="007E144C"/>
    <w:rsid w:val="007E2719"/>
    <w:rsid w:val="007E3AE5"/>
    <w:rsid w:val="007E3BE3"/>
    <w:rsid w:val="007E4B27"/>
    <w:rsid w:val="007E5075"/>
    <w:rsid w:val="007E6B5B"/>
    <w:rsid w:val="007E6C06"/>
    <w:rsid w:val="007E7841"/>
    <w:rsid w:val="007E7E32"/>
    <w:rsid w:val="007F05BD"/>
    <w:rsid w:val="007F12E3"/>
    <w:rsid w:val="007F3CAD"/>
    <w:rsid w:val="007F4E57"/>
    <w:rsid w:val="007F56F8"/>
    <w:rsid w:val="007F5E28"/>
    <w:rsid w:val="007F6218"/>
    <w:rsid w:val="007F7B77"/>
    <w:rsid w:val="008002B3"/>
    <w:rsid w:val="0080053F"/>
    <w:rsid w:val="008013B5"/>
    <w:rsid w:val="00801E0C"/>
    <w:rsid w:val="0080472F"/>
    <w:rsid w:val="00804E4F"/>
    <w:rsid w:val="008058F0"/>
    <w:rsid w:val="00806465"/>
    <w:rsid w:val="00806C2D"/>
    <w:rsid w:val="00806E03"/>
    <w:rsid w:val="0080749C"/>
    <w:rsid w:val="00807FDC"/>
    <w:rsid w:val="008105CA"/>
    <w:rsid w:val="008107F6"/>
    <w:rsid w:val="00810E75"/>
    <w:rsid w:val="00812EA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43D"/>
    <w:rsid w:val="00822782"/>
    <w:rsid w:val="0082358D"/>
    <w:rsid w:val="00824042"/>
    <w:rsid w:val="008244C2"/>
    <w:rsid w:val="00824A9B"/>
    <w:rsid w:val="0082707B"/>
    <w:rsid w:val="008277F7"/>
    <w:rsid w:val="00830362"/>
    <w:rsid w:val="00830997"/>
    <w:rsid w:val="00830A53"/>
    <w:rsid w:val="00830AF4"/>
    <w:rsid w:val="00830D2D"/>
    <w:rsid w:val="00832B41"/>
    <w:rsid w:val="0083432D"/>
    <w:rsid w:val="008352FF"/>
    <w:rsid w:val="00835F40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39D"/>
    <w:rsid w:val="00852CA2"/>
    <w:rsid w:val="00853778"/>
    <w:rsid w:val="00853D6A"/>
    <w:rsid w:val="008545CE"/>
    <w:rsid w:val="008553A2"/>
    <w:rsid w:val="00855F19"/>
    <w:rsid w:val="008602F8"/>
    <w:rsid w:val="00860D7B"/>
    <w:rsid w:val="0086246B"/>
    <w:rsid w:val="00862765"/>
    <w:rsid w:val="008636BA"/>
    <w:rsid w:val="00864203"/>
    <w:rsid w:val="00864987"/>
    <w:rsid w:val="00870075"/>
    <w:rsid w:val="00871EA2"/>
    <w:rsid w:val="00872359"/>
    <w:rsid w:val="008726AA"/>
    <w:rsid w:val="00872BC9"/>
    <w:rsid w:val="0087306F"/>
    <w:rsid w:val="0087361C"/>
    <w:rsid w:val="00873901"/>
    <w:rsid w:val="00873A3A"/>
    <w:rsid w:val="00874DBA"/>
    <w:rsid w:val="00875A88"/>
    <w:rsid w:val="00875AA4"/>
    <w:rsid w:val="00875E72"/>
    <w:rsid w:val="00876530"/>
    <w:rsid w:val="00876BF8"/>
    <w:rsid w:val="00876DD2"/>
    <w:rsid w:val="0087784C"/>
    <w:rsid w:val="00882FE2"/>
    <w:rsid w:val="00884671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C036E"/>
    <w:rsid w:val="008C17D3"/>
    <w:rsid w:val="008C1B47"/>
    <w:rsid w:val="008C3688"/>
    <w:rsid w:val="008C380D"/>
    <w:rsid w:val="008C52A3"/>
    <w:rsid w:val="008C655C"/>
    <w:rsid w:val="008C78E6"/>
    <w:rsid w:val="008D09C0"/>
    <w:rsid w:val="008D0DD9"/>
    <w:rsid w:val="008D1670"/>
    <w:rsid w:val="008D26D1"/>
    <w:rsid w:val="008D2BC0"/>
    <w:rsid w:val="008D34D4"/>
    <w:rsid w:val="008D39F8"/>
    <w:rsid w:val="008D486B"/>
    <w:rsid w:val="008D4CDE"/>
    <w:rsid w:val="008D5177"/>
    <w:rsid w:val="008D52F5"/>
    <w:rsid w:val="008D6147"/>
    <w:rsid w:val="008D6AA2"/>
    <w:rsid w:val="008E1110"/>
    <w:rsid w:val="008E300C"/>
    <w:rsid w:val="008E3E03"/>
    <w:rsid w:val="008E63D0"/>
    <w:rsid w:val="008E71E0"/>
    <w:rsid w:val="008E749D"/>
    <w:rsid w:val="008F04BC"/>
    <w:rsid w:val="008F2476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891"/>
    <w:rsid w:val="00920BA0"/>
    <w:rsid w:val="0092104A"/>
    <w:rsid w:val="00921EC3"/>
    <w:rsid w:val="00923D4D"/>
    <w:rsid w:val="00925139"/>
    <w:rsid w:val="009311F3"/>
    <w:rsid w:val="00931CBF"/>
    <w:rsid w:val="009327D9"/>
    <w:rsid w:val="00932D2B"/>
    <w:rsid w:val="00933BFA"/>
    <w:rsid w:val="009344AA"/>
    <w:rsid w:val="00935178"/>
    <w:rsid w:val="0093569D"/>
    <w:rsid w:val="00935C24"/>
    <w:rsid w:val="00936122"/>
    <w:rsid w:val="00936544"/>
    <w:rsid w:val="00936774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E7F"/>
    <w:rsid w:val="009457B1"/>
    <w:rsid w:val="009459D7"/>
    <w:rsid w:val="00946635"/>
    <w:rsid w:val="00946B9E"/>
    <w:rsid w:val="00947084"/>
    <w:rsid w:val="00951398"/>
    <w:rsid w:val="00954446"/>
    <w:rsid w:val="00955CCF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1696"/>
    <w:rsid w:val="00971AC5"/>
    <w:rsid w:val="009728A7"/>
    <w:rsid w:val="00972CB1"/>
    <w:rsid w:val="00972E48"/>
    <w:rsid w:val="00973E7B"/>
    <w:rsid w:val="00976780"/>
    <w:rsid w:val="00976812"/>
    <w:rsid w:val="009804A6"/>
    <w:rsid w:val="00981554"/>
    <w:rsid w:val="00981D09"/>
    <w:rsid w:val="009826DF"/>
    <w:rsid w:val="00984D07"/>
    <w:rsid w:val="0098501B"/>
    <w:rsid w:val="00985AC8"/>
    <w:rsid w:val="009860AF"/>
    <w:rsid w:val="00986E6C"/>
    <w:rsid w:val="00987FFE"/>
    <w:rsid w:val="0099158A"/>
    <w:rsid w:val="00991FE6"/>
    <w:rsid w:val="009946B7"/>
    <w:rsid w:val="009956A9"/>
    <w:rsid w:val="00996A33"/>
    <w:rsid w:val="009971AF"/>
    <w:rsid w:val="00997247"/>
    <w:rsid w:val="009A0CE0"/>
    <w:rsid w:val="009A1F00"/>
    <w:rsid w:val="009A2B85"/>
    <w:rsid w:val="009A3F83"/>
    <w:rsid w:val="009A7134"/>
    <w:rsid w:val="009A7770"/>
    <w:rsid w:val="009B0023"/>
    <w:rsid w:val="009B006F"/>
    <w:rsid w:val="009B0ABA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77"/>
    <w:rsid w:val="009C075C"/>
    <w:rsid w:val="009C2221"/>
    <w:rsid w:val="009C2DE5"/>
    <w:rsid w:val="009C352C"/>
    <w:rsid w:val="009C4128"/>
    <w:rsid w:val="009C419E"/>
    <w:rsid w:val="009C48C3"/>
    <w:rsid w:val="009C5472"/>
    <w:rsid w:val="009C67D8"/>
    <w:rsid w:val="009D0D4A"/>
    <w:rsid w:val="009D0DFF"/>
    <w:rsid w:val="009D1407"/>
    <w:rsid w:val="009D1436"/>
    <w:rsid w:val="009D4A79"/>
    <w:rsid w:val="009D6580"/>
    <w:rsid w:val="009D7064"/>
    <w:rsid w:val="009D7128"/>
    <w:rsid w:val="009D777A"/>
    <w:rsid w:val="009D7D21"/>
    <w:rsid w:val="009E0E84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5336"/>
    <w:rsid w:val="009F7BDD"/>
    <w:rsid w:val="00A000F5"/>
    <w:rsid w:val="00A016DB"/>
    <w:rsid w:val="00A02063"/>
    <w:rsid w:val="00A02989"/>
    <w:rsid w:val="00A04E3D"/>
    <w:rsid w:val="00A04F42"/>
    <w:rsid w:val="00A0690D"/>
    <w:rsid w:val="00A06A96"/>
    <w:rsid w:val="00A07E48"/>
    <w:rsid w:val="00A10131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FD7"/>
    <w:rsid w:val="00A20F7E"/>
    <w:rsid w:val="00A21799"/>
    <w:rsid w:val="00A222FB"/>
    <w:rsid w:val="00A22A57"/>
    <w:rsid w:val="00A234B0"/>
    <w:rsid w:val="00A24A00"/>
    <w:rsid w:val="00A253B8"/>
    <w:rsid w:val="00A25881"/>
    <w:rsid w:val="00A26B7C"/>
    <w:rsid w:val="00A26CF0"/>
    <w:rsid w:val="00A26F4A"/>
    <w:rsid w:val="00A278DA"/>
    <w:rsid w:val="00A27A9E"/>
    <w:rsid w:val="00A30519"/>
    <w:rsid w:val="00A31E4B"/>
    <w:rsid w:val="00A336E3"/>
    <w:rsid w:val="00A3397F"/>
    <w:rsid w:val="00A33B02"/>
    <w:rsid w:val="00A348CD"/>
    <w:rsid w:val="00A36436"/>
    <w:rsid w:val="00A36643"/>
    <w:rsid w:val="00A36B6F"/>
    <w:rsid w:val="00A37454"/>
    <w:rsid w:val="00A418A8"/>
    <w:rsid w:val="00A41C7B"/>
    <w:rsid w:val="00A4242B"/>
    <w:rsid w:val="00A43091"/>
    <w:rsid w:val="00A43FA8"/>
    <w:rsid w:val="00A44161"/>
    <w:rsid w:val="00A45477"/>
    <w:rsid w:val="00A457BA"/>
    <w:rsid w:val="00A4657F"/>
    <w:rsid w:val="00A4688D"/>
    <w:rsid w:val="00A473EE"/>
    <w:rsid w:val="00A51455"/>
    <w:rsid w:val="00A51DA1"/>
    <w:rsid w:val="00A522AD"/>
    <w:rsid w:val="00A5456F"/>
    <w:rsid w:val="00A54C62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031"/>
    <w:rsid w:val="00A7201F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FF9"/>
    <w:rsid w:val="00A82BA5"/>
    <w:rsid w:val="00A82CB7"/>
    <w:rsid w:val="00A830FC"/>
    <w:rsid w:val="00A83472"/>
    <w:rsid w:val="00A8377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919"/>
    <w:rsid w:val="00AA125F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D30"/>
    <w:rsid w:val="00AB623C"/>
    <w:rsid w:val="00AB7434"/>
    <w:rsid w:val="00AC033B"/>
    <w:rsid w:val="00AC17B7"/>
    <w:rsid w:val="00AC1C96"/>
    <w:rsid w:val="00AC3BE2"/>
    <w:rsid w:val="00AC676D"/>
    <w:rsid w:val="00AC7DD0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7265"/>
    <w:rsid w:val="00AE039C"/>
    <w:rsid w:val="00AE23D5"/>
    <w:rsid w:val="00AE26CA"/>
    <w:rsid w:val="00AE2C3A"/>
    <w:rsid w:val="00AE3637"/>
    <w:rsid w:val="00AE417D"/>
    <w:rsid w:val="00AE4A64"/>
    <w:rsid w:val="00AE5C10"/>
    <w:rsid w:val="00AE7B84"/>
    <w:rsid w:val="00AF023F"/>
    <w:rsid w:val="00AF1E18"/>
    <w:rsid w:val="00AF3E2E"/>
    <w:rsid w:val="00AF4E6B"/>
    <w:rsid w:val="00AF51D8"/>
    <w:rsid w:val="00AF6A83"/>
    <w:rsid w:val="00AF7105"/>
    <w:rsid w:val="00B002D7"/>
    <w:rsid w:val="00B0035A"/>
    <w:rsid w:val="00B00E8C"/>
    <w:rsid w:val="00B0205B"/>
    <w:rsid w:val="00B027DC"/>
    <w:rsid w:val="00B04000"/>
    <w:rsid w:val="00B06186"/>
    <w:rsid w:val="00B10510"/>
    <w:rsid w:val="00B10C67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20F1"/>
    <w:rsid w:val="00B3307B"/>
    <w:rsid w:val="00B332E5"/>
    <w:rsid w:val="00B33D37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5F97"/>
    <w:rsid w:val="00B763D3"/>
    <w:rsid w:val="00B804FB"/>
    <w:rsid w:val="00B8119A"/>
    <w:rsid w:val="00B83108"/>
    <w:rsid w:val="00B835D9"/>
    <w:rsid w:val="00B840E7"/>
    <w:rsid w:val="00B841BD"/>
    <w:rsid w:val="00B85554"/>
    <w:rsid w:val="00B8683F"/>
    <w:rsid w:val="00B86BA7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F24"/>
    <w:rsid w:val="00BA3FFD"/>
    <w:rsid w:val="00BA4CF0"/>
    <w:rsid w:val="00BA53CC"/>
    <w:rsid w:val="00BA54C9"/>
    <w:rsid w:val="00BA6BF2"/>
    <w:rsid w:val="00BA794C"/>
    <w:rsid w:val="00BA7B05"/>
    <w:rsid w:val="00BA7B07"/>
    <w:rsid w:val="00BB15AC"/>
    <w:rsid w:val="00BB26D1"/>
    <w:rsid w:val="00BB40DF"/>
    <w:rsid w:val="00BB552B"/>
    <w:rsid w:val="00BB6202"/>
    <w:rsid w:val="00BB6C5D"/>
    <w:rsid w:val="00BB7D56"/>
    <w:rsid w:val="00BB7D77"/>
    <w:rsid w:val="00BB7DEE"/>
    <w:rsid w:val="00BC0723"/>
    <w:rsid w:val="00BC19BE"/>
    <w:rsid w:val="00BC1B26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63D"/>
    <w:rsid w:val="00BD2FE3"/>
    <w:rsid w:val="00BD3693"/>
    <w:rsid w:val="00BD4E78"/>
    <w:rsid w:val="00BD577D"/>
    <w:rsid w:val="00BD587D"/>
    <w:rsid w:val="00BD5B3A"/>
    <w:rsid w:val="00BD6D19"/>
    <w:rsid w:val="00BE0CFD"/>
    <w:rsid w:val="00BE1CED"/>
    <w:rsid w:val="00BE4192"/>
    <w:rsid w:val="00BE51A9"/>
    <w:rsid w:val="00BE527A"/>
    <w:rsid w:val="00BE5370"/>
    <w:rsid w:val="00BE5618"/>
    <w:rsid w:val="00BE5DF0"/>
    <w:rsid w:val="00BE6697"/>
    <w:rsid w:val="00BE6C89"/>
    <w:rsid w:val="00BE7C64"/>
    <w:rsid w:val="00BE7D4A"/>
    <w:rsid w:val="00BF0190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06"/>
    <w:rsid w:val="00BF5B6C"/>
    <w:rsid w:val="00BF5FBE"/>
    <w:rsid w:val="00BF6881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07DB0"/>
    <w:rsid w:val="00C106F0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AA"/>
    <w:rsid w:val="00C271F0"/>
    <w:rsid w:val="00C27930"/>
    <w:rsid w:val="00C27B15"/>
    <w:rsid w:val="00C303A8"/>
    <w:rsid w:val="00C3075E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6C3"/>
    <w:rsid w:val="00C42EFD"/>
    <w:rsid w:val="00C4424E"/>
    <w:rsid w:val="00C44F65"/>
    <w:rsid w:val="00C51119"/>
    <w:rsid w:val="00C52899"/>
    <w:rsid w:val="00C530E7"/>
    <w:rsid w:val="00C5402B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D46"/>
    <w:rsid w:val="00C73220"/>
    <w:rsid w:val="00C74531"/>
    <w:rsid w:val="00C745EC"/>
    <w:rsid w:val="00C75E2E"/>
    <w:rsid w:val="00C8009B"/>
    <w:rsid w:val="00C801AA"/>
    <w:rsid w:val="00C81FC3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B1969"/>
    <w:rsid w:val="00CB25BC"/>
    <w:rsid w:val="00CB2A79"/>
    <w:rsid w:val="00CB3923"/>
    <w:rsid w:val="00CB4776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93A"/>
    <w:rsid w:val="00CE1AEB"/>
    <w:rsid w:val="00CE3421"/>
    <w:rsid w:val="00CE4402"/>
    <w:rsid w:val="00CE45D6"/>
    <w:rsid w:val="00CE7C97"/>
    <w:rsid w:val="00CF0004"/>
    <w:rsid w:val="00CF1F8D"/>
    <w:rsid w:val="00CF32D6"/>
    <w:rsid w:val="00CF3D04"/>
    <w:rsid w:val="00CF59D4"/>
    <w:rsid w:val="00CF6106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7D5B"/>
    <w:rsid w:val="00D10873"/>
    <w:rsid w:val="00D11ABD"/>
    <w:rsid w:val="00D11F6D"/>
    <w:rsid w:val="00D13C20"/>
    <w:rsid w:val="00D1577F"/>
    <w:rsid w:val="00D158EA"/>
    <w:rsid w:val="00D15980"/>
    <w:rsid w:val="00D17447"/>
    <w:rsid w:val="00D1764D"/>
    <w:rsid w:val="00D21846"/>
    <w:rsid w:val="00D24B91"/>
    <w:rsid w:val="00D24CC6"/>
    <w:rsid w:val="00D258F1"/>
    <w:rsid w:val="00D314FB"/>
    <w:rsid w:val="00D31AA5"/>
    <w:rsid w:val="00D33106"/>
    <w:rsid w:val="00D348DD"/>
    <w:rsid w:val="00D34BC2"/>
    <w:rsid w:val="00D40C74"/>
    <w:rsid w:val="00D4145D"/>
    <w:rsid w:val="00D42153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607E9"/>
    <w:rsid w:val="00D60E06"/>
    <w:rsid w:val="00D61E36"/>
    <w:rsid w:val="00D625F3"/>
    <w:rsid w:val="00D62E3D"/>
    <w:rsid w:val="00D65508"/>
    <w:rsid w:val="00D65557"/>
    <w:rsid w:val="00D6691D"/>
    <w:rsid w:val="00D7009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2C6F"/>
    <w:rsid w:val="00DA7B3D"/>
    <w:rsid w:val="00DA7D44"/>
    <w:rsid w:val="00DB235F"/>
    <w:rsid w:val="00DB2546"/>
    <w:rsid w:val="00DB2617"/>
    <w:rsid w:val="00DB27D2"/>
    <w:rsid w:val="00DB2F2A"/>
    <w:rsid w:val="00DB352A"/>
    <w:rsid w:val="00DB3D7C"/>
    <w:rsid w:val="00DB4283"/>
    <w:rsid w:val="00DB4B7B"/>
    <w:rsid w:val="00DB5097"/>
    <w:rsid w:val="00DB5B40"/>
    <w:rsid w:val="00DB61C5"/>
    <w:rsid w:val="00DB6783"/>
    <w:rsid w:val="00DB6AEB"/>
    <w:rsid w:val="00DB6DE8"/>
    <w:rsid w:val="00DB76FD"/>
    <w:rsid w:val="00DC0279"/>
    <w:rsid w:val="00DC0C85"/>
    <w:rsid w:val="00DC2239"/>
    <w:rsid w:val="00DC2B74"/>
    <w:rsid w:val="00DC36E7"/>
    <w:rsid w:val="00DC37F6"/>
    <w:rsid w:val="00DC3C59"/>
    <w:rsid w:val="00DC4BFA"/>
    <w:rsid w:val="00DC54DA"/>
    <w:rsid w:val="00DC666E"/>
    <w:rsid w:val="00DC6C34"/>
    <w:rsid w:val="00DC6FB1"/>
    <w:rsid w:val="00DC7678"/>
    <w:rsid w:val="00DD12F9"/>
    <w:rsid w:val="00DD1DA6"/>
    <w:rsid w:val="00DD2FC9"/>
    <w:rsid w:val="00DD434A"/>
    <w:rsid w:val="00DD4731"/>
    <w:rsid w:val="00DD4D27"/>
    <w:rsid w:val="00DD4D6A"/>
    <w:rsid w:val="00DD4FDB"/>
    <w:rsid w:val="00DD5003"/>
    <w:rsid w:val="00DD5520"/>
    <w:rsid w:val="00DD577D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7908"/>
    <w:rsid w:val="00E001E1"/>
    <w:rsid w:val="00E01BD5"/>
    <w:rsid w:val="00E01EC1"/>
    <w:rsid w:val="00E0373B"/>
    <w:rsid w:val="00E03A06"/>
    <w:rsid w:val="00E03CC7"/>
    <w:rsid w:val="00E03EB6"/>
    <w:rsid w:val="00E0405E"/>
    <w:rsid w:val="00E04B72"/>
    <w:rsid w:val="00E04DE7"/>
    <w:rsid w:val="00E05BA2"/>
    <w:rsid w:val="00E0648A"/>
    <w:rsid w:val="00E06E09"/>
    <w:rsid w:val="00E07945"/>
    <w:rsid w:val="00E07FA5"/>
    <w:rsid w:val="00E12031"/>
    <w:rsid w:val="00E12BA3"/>
    <w:rsid w:val="00E12C0D"/>
    <w:rsid w:val="00E132E3"/>
    <w:rsid w:val="00E135B1"/>
    <w:rsid w:val="00E152FC"/>
    <w:rsid w:val="00E156B9"/>
    <w:rsid w:val="00E1707A"/>
    <w:rsid w:val="00E170B4"/>
    <w:rsid w:val="00E17D23"/>
    <w:rsid w:val="00E20758"/>
    <w:rsid w:val="00E22A32"/>
    <w:rsid w:val="00E238C0"/>
    <w:rsid w:val="00E24BD2"/>
    <w:rsid w:val="00E253B3"/>
    <w:rsid w:val="00E269ED"/>
    <w:rsid w:val="00E306C3"/>
    <w:rsid w:val="00E3167C"/>
    <w:rsid w:val="00E32348"/>
    <w:rsid w:val="00E3241E"/>
    <w:rsid w:val="00E33007"/>
    <w:rsid w:val="00E33F4D"/>
    <w:rsid w:val="00E3489D"/>
    <w:rsid w:val="00E348F9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4B2F"/>
    <w:rsid w:val="00E55072"/>
    <w:rsid w:val="00E56188"/>
    <w:rsid w:val="00E570B8"/>
    <w:rsid w:val="00E57794"/>
    <w:rsid w:val="00E57858"/>
    <w:rsid w:val="00E62974"/>
    <w:rsid w:val="00E62C76"/>
    <w:rsid w:val="00E63742"/>
    <w:rsid w:val="00E63928"/>
    <w:rsid w:val="00E6659E"/>
    <w:rsid w:val="00E66636"/>
    <w:rsid w:val="00E66B8D"/>
    <w:rsid w:val="00E67801"/>
    <w:rsid w:val="00E67DCD"/>
    <w:rsid w:val="00E70CDC"/>
    <w:rsid w:val="00E718FB"/>
    <w:rsid w:val="00E72597"/>
    <w:rsid w:val="00E7271D"/>
    <w:rsid w:val="00E75901"/>
    <w:rsid w:val="00E75CC8"/>
    <w:rsid w:val="00E76924"/>
    <w:rsid w:val="00E77E38"/>
    <w:rsid w:val="00E803C2"/>
    <w:rsid w:val="00E80E1D"/>
    <w:rsid w:val="00E811EB"/>
    <w:rsid w:val="00E81D00"/>
    <w:rsid w:val="00E81DC3"/>
    <w:rsid w:val="00E83917"/>
    <w:rsid w:val="00E85C86"/>
    <w:rsid w:val="00E87A4E"/>
    <w:rsid w:val="00E87ECF"/>
    <w:rsid w:val="00E91353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E01"/>
    <w:rsid w:val="00EB1545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32AA"/>
    <w:rsid w:val="00ED3FD7"/>
    <w:rsid w:val="00ED496C"/>
    <w:rsid w:val="00ED50AE"/>
    <w:rsid w:val="00ED5903"/>
    <w:rsid w:val="00ED7438"/>
    <w:rsid w:val="00ED76E9"/>
    <w:rsid w:val="00EE0374"/>
    <w:rsid w:val="00EE0710"/>
    <w:rsid w:val="00EE3F7B"/>
    <w:rsid w:val="00EE5FFC"/>
    <w:rsid w:val="00EE643A"/>
    <w:rsid w:val="00EE67A9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06B5"/>
    <w:rsid w:val="00F01459"/>
    <w:rsid w:val="00F01F15"/>
    <w:rsid w:val="00F02AE4"/>
    <w:rsid w:val="00F03118"/>
    <w:rsid w:val="00F0335F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054"/>
    <w:rsid w:val="00F11216"/>
    <w:rsid w:val="00F117FB"/>
    <w:rsid w:val="00F11899"/>
    <w:rsid w:val="00F11923"/>
    <w:rsid w:val="00F124B5"/>
    <w:rsid w:val="00F126B4"/>
    <w:rsid w:val="00F13204"/>
    <w:rsid w:val="00F1498F"/>
    <w:rsid w:val="00F15105"/>
    <w:rsid w:val="00F153AB"/>
    <w:rsid w:val="00F15CBC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0F7"/>
    <w:rsid w:val="00F21F60"/>
    <w:rsid w:val="00F242BF"/>
    <w:rsid w:val="00F24B60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3762"/>
    <w:rsid w:val="00F33BAD"/>
    <w:rsid w:val="00F34184"/>
    <w:rsid w:val="00F36288"/>
    <w:rsid w:val="00F36A18"/>
    <w:rsid w:val="00F37197"/>
    <w:rsid w:val="00F40206"/>
    <w:rsid w:val="00F41D44"/>
    <w:rsid w:val="00F42715"/>
    <w:rsid w:val="00F43DF9"/>
    <w:rsid w:val="00F43E44"/>
    <w:rsid w:val="00F447BE"/>
    <w:rsid w:val="00F45010"/>
    <w:rsid w:val="00F4505A"/>
    <w:rsid w:val="00F45928"/>
    <w:rsid w:val="00F46265"/>
    <w:rsid w:val="00F469E1"/>
    <w:rsid w:val="00F46F31"/>
    <w:rsid w:val="00F47AA5"/>
    <w:rsid w:val="00F5214E"/>
    <w:rsid w:val="00F53193"/>
    <w:rsid w:val="00F53381"/>
    <w:rsid w:val="00F53976"/>
    <w:rsid w:val="00F544E4"/>
    <w:rsid w:val="00F5476C"/>
    <w:rsid w:val="00F5478C"/>
    <w:rsid w:val="00F5525D"/>
    <w:rsid w:val="00F566C2"/>
    <w:rsid w:val="00F5695D"/>
    <w:rsid w:val="00F56D8E"/>
    <w:rsid w:val="00F57804"/>
    <w:rsid w:val="00F6060C"/>
    <w:rsid w:val="00F60EDA"/>
    <w:rsid w:val="00F6121C"/>
    <w:rsid w:val="00F63568"/>
    <w:rsid w:val="00F664FE"/>
    <w:rsid w:val="00F66913"/>
    <w:rsid w:val="00F70014"/>
    <w:rsid w:val="00F708A0"/>
    <w:rsid w:val="00F71774"/>
    <w:rsid w:val="00F71FB9"/>
    <w:rsid w:val="00F72B21"/>
    <w:rsid w:val="00F7300D"/>
    <w:rsid w:val="00F73CC9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5DF4"/>
    <w:rsid w:val="00F86C19"/>
    <w:rsid w:val="00F901D0"/>
    <w:rsid w:val="00F907E0"/>
    <w:rsid w:val="00F91EE3"/>
    <w:rsid w:val="00F92053"/>
    <w:rsid w:val="00F925BB"/>
    <w:rsid w:val="00F95A2B"/>
    <w:rsid w:val="00F95BC7"/>
    <w:rsid w:val="00F95CC9"/>
    <w:rsid w:val="00FA01D3"/>
    <w:rsid w:val="00FA0326"/>
    <w:rsid w:val="00FA1E89"/>
    <w:rsid w:val="00FA3CD3"/>
    <w:rsid w:val="00FA4DF0"/>
    <w:rsid w:val="00FA55CC"/>
    <w:rsid w:val="00FA625F"/>
    <w:rsid w:val="00FA6C10"/>
    <w:rsid w:val="00FB2F37"/>
    <w:rsid w:val="00FB3FE4"/>
    <w:rsid w:val="00FB40FE"/>
    <w:rsid w:val="00FB5469"/>
    <w:rsid w:val="00FB5E1D"/>
    <w:rsid w:val="00FB731B"/>
    <w:rsid w:val="00FB7D44"/>
    <w:rsid w:val="00FB7FB8"/>
    <w:rsid w:val="00FC1341"/>
    <w:rsid w:val="00FC1583"/>
    <w:rsid w:val="00FC1960"/>
    <w:rsid w:val="00FC2364"/>
    <w:rsid w:val="00FC251D"/>
    <w:rsid w:val="00FC26DC"/>
    <w:rsid w:val="00FC3466"/>
    <w:rsid w:val="00FC3D0E"/>
    <w:rsid w:val="00FC4F7E"/>
    <w:rsid w:val="00FC56F0"/>
    <w:rsid w:val="00FC5E1D"/>
    <w:rsid w:val="00FC6931"/>
    <w:rsid w:val="00FD0AE0"/>
    <w:rsid w:val="00FD0FB3"/>
    <w:rsid w:val="00FD13C0"/>
    <w:rsid w:val="00FD31B9"/>
    <w:rsid w:val="00FD4023"/>
    <w:rsid w:val="00FE22CE"/>
    <w:rsid w:val="00FE31DC"/>
    <w:rsid w:val="00FE3217"/>
    <w:rsid w:val="00FE37FB"/>
    <w:rsid w:val="00FE48DD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FCF2"/>
  <w15:docId w15:val="{2EA5D3D0-D6D0-4A79-9203-EED4EAE2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qFormat/>
    <w:rsid w:val="009D6580"/>
    <w:pPr>
      <w:keepNext/>
      <w:keepLines/>
      <w:numPr>
        <w:numId w:val="2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1"/>
    <w:autoRedefine/>
    <w:uiPriority w:val="99"/>
    <w:qFormat/>
    <w:rsid w:val="006614CE"/>
    <w:pPr>
      <w:keepNext/>
      <w:keepLines/>
      <w:numPr>
        <w:ilvl w:val="1"/>
        <w:numId w:val="26"/>
      </w:numPr>
      <w:spacing w:before="240" w:after="240"/>
      <w:jc w:val="left"/>
      <w:outlineLvl w:val="1"/>
    </w:pPr>
    <w:rPr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1"/>
    <w:autoRedefine/>
    <w:qFormat/>
    <w:rsid w:val="00776A62"/>
    <w:pPr>
      <w:keepNext/>
      <w:keepLines/>
      <w:numPr>
        <w:ilvl w:val="2"/>
        <w:numId w:val="26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1"/>
    <w:autoRedefine/>
    <w:uiPriority w:val="99"/>
    <w:qFormat/>
    <w:rsid w:val="000D17BC"/>
    <w:pPr>
      <w:keepNext/>
      <w:keepLines/>
      <w:numPr>
        <w:ilvl w:val="3"/>
        <w:numId w:val="26"/>
      </w:numPr>
      <w:spacing w:before="240" w:after="240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86D"/>
    <w:pPr>
      <w:numPr>
        <w:ilvl w:val="4"/>
        <w:numId w:val="26"/>
      </w:numPr>
      <w:spacing w:before="240"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B027DC"/>
    <w:pPr>
      <w:keepNext/>
      <w:keepLines/>
      <w:numPr>
        <w:ilvl w:val="5"/>
        <w:numId w:val="2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027DC"/>
    <w:pPr>
      <w:keepNext/>
      <w:keepLines/>
      <w:numPr>
        <w:ilvl w:val="6"/>
        <w:numId w:val="2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B027DC"/>
    <w:pPr>
      <w:keepNext/>
      <w:keepLines/>
      <w:numPr>
        <w:ilvl w:val="7"/>
        <w:numId w:val="2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B027DC"/>
    <w:pPr>
      <w:keepNext/>
      <w:keepLines/>
      <w:numPr>
        <w:ilvl w:val="8"/>
        <w:numId w:val="2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NoList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Header">
    <w:name w:val="header"/>
    <w:basedOn w:val="Normal"/>
    <w:link w:val="Header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HeaderChar">
    <w:name w:val="Header Char"/>
    <w:link w:val="Header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uiPriority w:val="99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Subtitle">
    <w:name w:val="Subtitle"/>
    <w:basedOn w:val="Normal"/>
    <w:link w:val="Subtitle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SubtitleChar">
    <w:name w:val="Subtitle Char"/>
    <w:link w:val="Subtitle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FootnoteReferenc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rsid w:val="00776A62"/>
    <w:pPr>
      <w:spacing w:after="0" w:line="240" w:lineRule="auto"/>
    </w:pPr>
    <w:rPr>
      <w:rFonts w:asciiTheme="minorHAnsi" w:hAnsiTheme="minorHAnsi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TableNormal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TableNormal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"/>
    <w:link w:val="FootnoteText"/>
    <w:uiPriority w:val="99"/>
    <w:rsid w:val="00776A62"/>
    <w:rPr>
      <w:rFonts w:asciiTheme="minorHAnsi" w:hAnsiTheme="minorHAnsi"/>
      <w:color w:val="000000"/>
      <w:sz w:val="16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BodyTextIndent3">
    <w:name w:val="Body Text Indent 3"/>
    <w:aliases w:val="uvlaka 3"/>
    <w:basedOn w:val="Normal"/>
    <w:link w:val="BodyTextIndent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BodyTextIndent3Char">
    <w:name w:val="Body Text Indent 3 Char"/>
    <w:aliases w:val="uvlaka 3 Char"/>
    <w:link w:val="BodyTextIndent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link w:val="Heading1"/>
    <w:uiPriority w:val="99"/>
    <w:rsid w:val="009D6580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uiPriority w:val="99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Heading6Char">
    <w:name w:val="Heading 6 Char"/>
    <w:link w:val="Heading6"/>
    <w:uiPriority w:val="99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9"/>
    <w:rsid w:val="00B027DC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Heading">
    <w:name w:val="TOC Heading"/>
    <w:basedOn w:val="Heading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TOC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TOC2">
    <w:name w:val="toc 2"/>
    <w:basedOn w:val="TOC1"/>
    <w:next w:val="Normal"/>
    <w:uiPriority w:val="39"/>
    <w:unhideWhenUsed/>
    <w:rsid w:val="00B027DC"/>
    <w:pPr>
      <w:ind w:left="220"/>
    </w:pPr>
  </w:style>
  <w:style w:type="paragraph" w:styleId="TOC3">
    <w:name w:val="toc 3"/>
    <w:basedOn w:val="TOC1"/>
    <w:next w:val="Normal"/>
    <w:uiPriority w:val="39"/>
    <w:unhideWhenUsed/>
    <w:rsid w:val="00B027DC"/>
    <w:pPr>
      <w:ind w:left="440"/>
    </w:pPr>
  </w:style>
  <w:style w:type="character" w:styleId="Hyperlink">
    <w:name w:val="Hyperlink"/>
    <w:uiPriority w:val="99"/>
    <w:unhideWhenUsed/>
    <w:rsid w:val="00B027DC"/>
    <w:rPr>
      <w:color w:val="0000FF"/>
      <w:u w:val="single"/>
    </w:rPr>
  </w:style>
  <w:style w:type="paragraph" w:styleId="NoSpacing">
    <w:name w:val="No Spacing"/>
    <w:link w:val="NoSpacingChar"/>
    <w:uiPriority w:val="1"/>
    <w:rsid w:val="00B027DC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TableGrid">
    <w:name w:val="Table Grid"/>
    <w:basedOn w:val="TableNormal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B027DC"/>
  </w:style>
  <w:style w:type="paragraph" w:styleId="BalloonText">
    <w:name w:val="Balloon Text"/>
    <w:basedOn w:val="Normal"/>
    <w:link w:val="BalloonText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alloonTextChar">
    <w:name w:val="Balloon Text Char"/>
    <w:link w:val="BalloonText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BodyText2">
    <w:name w:val="Body Text 2"/>
    <w:aliases w:val="Body indent 3"/>
    <w:basedOn w:val="Normal"/>
    <w:link w:val="BodyText2Char"/>
    <w:uiPriority w:val="99"/>
    <w:unhideWhenUsed/>
    <w:rsid w:val="00B027DC"/>
    <w:pPr>
      <w:spacing w:before="120" w:after="120" w:line="480" w:lineRule="auto"/>
      <w:jc w:val="center"/>
    </w:pPr>
  </w:style>
  <w:style w:type="character" w:customStyle="1" w:styleId="BodyText2Char">
    <w:name w:val="Body Text 2 Char"/>
    <w:aliases w:val="Body indent 3 Char"/>
    <w:link w:val="BodyText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BodyTextIndentChar">
    <w:name w:val="Body Text Indent Char"/>
    <w:link w:val="BodyTextIndent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CommentReference">
    <w:name w:val="annotation reference"/>
    <w:semiHidden/>
    <w:unhideWhenUsed/>
    <w:rsid w:val="00B027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027D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7DC"/>
    <w:rPr>
      <w:b/>
      <w:bCs/>
    </w:rPr>
  </w:style>
  <w:style w:type="character" w:customStyle="1" w:styleId="CommentSubjectChar">
    <w:name w:val="Comment Subject Char"/>
    <w:link w:val="CommentSubject"/>
    <w:semiHidden/>
    <w:rsid w:val="00B027DC"/>
    <w:rPr>
      <w:rFonts w:eastAsia="Times New Roman"/>
      <w:b/>
      <w:bCs/>
      <w:sz w:val="20"/>
      <w:szCs w:val="20"/>
    </w:rPr>
  </w:style>
  <w:style w:type="character" w:styleId="FollowedHyperlink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PlaceholderText">
    <w:name w:val="Placeholder Text"/>
    <w:uiPriority w:val="99"/>
    <w:semiHidden/>
    <w:rsid w:val="00B027DC"/>
    <w:rPr>
      <w:color w:val="808080"/>
    </w:rPr>
  </w:style>
  <w:style w:type="character" w:styleId="Strong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x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ListNumber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TableNormal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Heading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ListNumber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Caption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TableNormal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Normal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NoList"/>
    <w:semiHidden/>
    <w:rsid w:val="00AE2C3A"/>
    <w:pPr>
      <w:numPr>
        <w:numId w:val="6"/>
      </w:numPr>
    </w:pPr>
  </w:style>
  <w:style w:type="paragraph" w:styleId="ListBullet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Heading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sion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Heading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BodyTextFirstIndent">
    <w:name w:val="Body Text First Indent"/>
    <w:basedOn w:val="Normal"/>
    <w:link w:val="BodyTextFirstIndent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BodyTextFirstIndentChar">
    <w:name w:val="Body Text First Indent Char"/>
    <w:link w:val="BodyTextFirstIndent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NoList"/>
    <w:semiHidden/>
    <w:rsid w:val="00CD4559"/>
    <w:pPr>
      <w:numPr>
        <w:numId w:val="17"/>
      </w:numPr>
    </w:pPr>
  </w:style>
  <w:style w:type="numbering" w:styleId="ArticleSection">
    <w:name w:val="Outline List 3"/>
    <w:basedOn w:val="NoList"/>
    <w:semiHidden/>
    <w:rsid w:val="00CD4559"/>
    <w:pPr>
      <w:numPr>
        <w:numId w:val="18"/>
      </w:numPr>
    </w:pPr>
  </w:style>
  <w:style w:type="paragraph" w:styleId="BlockText">
    <w:name w:val="Block Text"/>
    <w:basedOn w:val="Normal"/>
    <w:uiPriority w:val="99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BodyText3">
    <w:name w:val="Body Text 3"/>
    <w:basedOn w:val="Normal"/>
    <w:link w:val="BodyText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BodyText3Char">
    <w:name w:val="Body Text 3 Char"/>
    <w:link w:val="BodyText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FirstIndent2">
    <w:name w:val="Body Text First Indent 2"/>
    <w:basedOn w:val="BodyTextIndent"/>
    <w:link w:val="BodyTextFirstIndent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BodyTextFirstIndent2Char">
    <w:name w:val="Body Text First Indent 2 Char"/>
    <w:link w:val="BodyTextFirstIndent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BodyTextIndent2Char">
    <w:name w:val="Body Text Indent 2 Char"/>
    <w:aliases w:val="uvlaka 2 Char"/>
    <w:link w:val="BodyTextIndent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losing">
    <w:name w:val="Closing"/>
    <w:basedOn w:val="Normal"/>
    <w:link w:val="Closing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ClosingChar">
    <w:name w:val="Closing Char"/>
    <w:link w:val="Closing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e">
    <w:name w:val="Date"/>
    <w:basedOn w:val="Normal"/>
    <w:next w:val="Normal"/>
    <w:link w:val="Da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eChar">
    <w:name w:val="Date Char"/>
    <w:link w:val="Da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E-mailSignature">
    <w:name w:val="E-mail Signature"/>
    <w:basedOn w:val="Normal"/>
    <w:link w:val="E-mailSignatur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E-mailSignatureChar">
    <w:name w:val="E-mail Signature Char"/>
    <w:link w:val="E-mailSignatur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EnvelopeAddress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EnvelopeReturn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Footer">
    <w:name w:val="footer"/>
    <w:basedOn w:val="Normal"/>
    <w:link w:val="FooterChar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FooterChar">
    <w:name w:val="Footer Char"/>
    <w:link w:val="Footer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Acronym">
    <w:name w:val="HTML Acronym"/>
    <w:basedOn w:val="DefaultParagraphFont"/>
    <w:semiHidden/>
    <w:rsid w:val="00CD4559"/>
  </w:style>
  <w:style w:type="paragraph" w:styleId="HTMLAddress">
    <w:name w:val="HTML Address"/>
    <w:basedOn w:val="Normal"/>
    <w:link w:val="HTMLAddress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AddressChar">
    <w:name w:val="HTML Address Char"/>
    <w:link w:val="HTMLAddress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Cite">
    <w:name w:val="HTML Cite"/>
    <w:semiHidden/>
    <w:rsid w:val="00CD4559"/>
    <w:rPr>
      <w:i/>
      <w:iCs/>
    </w:rPr>
  </w:style>
  <w:style w:type="character" w:styleId="HTMLCode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D4559"/>
    <w:rPr>
      <w:i/>
      <w:iCs/>
    </w:rPr>
  </w:style>
  <w:style w:type="character" w:styleId="HTMLKeyboard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link w:val="HTMLPreformatted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Sample">
    <w:name w:val="HTML Sample"/>
    <w:semiHidden/>
    <w:rsid w:val="00CD4559"/>
    <w:rPr>
      <w:rFonts w:ascii="Courier New" w:hAnsi="Courier New" w:cs="Courier New"/>
    </w:rPr>
  </w:style>
  <w:style w:type="character" w:styleId="HTMLTypewriter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D4559"/>
    <w:rPr>
      <w:i/>
      <w:iCs/>
    </w:rPr>
  </w:style>
  <w:style w:type="character" w:styleId="LineNumber">
    <w:name w:val="line number"/>
    <w:basedOn w:val="DefaultParagraphFont"/>
    <w:semiHidden/>
    <w:rsid w:val="00CD4559"/>
  </w:style>
  <w:style w:type="paragraph" w:styleId="List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List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List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List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List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ListBullet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Bullet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Bullet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Continue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ListContinue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ListContinue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ListContinue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ListContinue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ListNumber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Number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Number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MessageHeader">
    <w:name w:val="Message Header"/>
    <w:basedOn w:val="Normal"/>
    <w:link w:val="MessageHeader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MessageHeaderChar">
    <w:name w:val="Message Header Char"/>
    <w:link w:val="MessageHeader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NormalIndent">
    <w:name w:val="Normal Indent"/>
    <w:basedOn w:val="Normal"/>
    <w:uiPriority w:val="99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oteHeading">
    <w:name w:val="Note Heading"/>
    <w:basedOn w:val="Normal"/>
    <w:next w:val="Normal"/>
    <w:link w:val="NoteHeading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oteHeadingChar">
    <w:name w:val="Note Heading Char"/>
    <w:link w:val="NoteHeading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PlainTextChar">
    <w:name w:val="Plain Text Char"/>
    <w:link w:val="PlainTex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Salutation">
    <w:name w:val="Salutation"/>
    <w:basedOn w:val="Normal"/>
    <w:next w:val="Normal"/>
    <w:link w:val="Salutation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SalutationChar">
    <w:name w:val="Salutation Char"/>
    <w:link w:val="Salutation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ignature">
    <w:name w:val="Signature"/>
    <w:basedOn w:val="Normal"/>
    <w:link w:val="Signature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SignatureChar">
    <w:name w:val="Signature Char"/>
    <w:link w:val="Signatur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Subtitle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e3Deffects1">
    <w:name w:val="Table 3D effects 1"/>
    <w:basedOn w:val="TableNormal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link w:val="Title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TOAHeading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DocumentMapChar">
    <w:name w:val="Document Map Char"/>
    <w:link w:val="DocumentMap"/>
    <w:semiHidden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Heading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ListParagraph">
    <w:name w:val="List Paragraph"/>
    <w:aliases w:val="Heading 12"/>
    <w:basedOn w:val="Normal"/>
    <w:link w:val="ListParagraph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uiPriority w:val="99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ListBullet">
    <w:name w:val="List Bullet"/>
    <w:basedOn w:val="Normal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MediumGrid3-Accent1">
    <w:name w:val="Medium Grid 3 Accent 1"/>
    <w:basedOn w:val="TableNormal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Heading5Char">
    <w:name w:val="Heading 5 Char"/>
    <w:link w:val="Heading5"/>
    <w:uiPriority w:val="99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ListParagraphChar">
    <w:name w:val="List Paragraph Char"/>
    <w:aliases w:val="Heading 12 Char"/>
    <w:basedOn w:val="DefaultParagraphFont"/>
    <w:link w:val="ListParagraph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uiPriority w:val="99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Heading2Char1">
    <w:name w:val="Heading 2 Char1"/>
    <w:link w:val="Heading2"/>
    <w:uiPriority w:val="99"/>
    <w:rsid w:val="006614CE"/>
    <w:rPr>
      <w:b/>
      <w:bCs/>
      <w:sz w:val="24"/>
      <w:szCs w:val="26"/>
      <w:lang w:eastAsia="en-US"/>
    </w:rPr>
  </w:style>
  <w:style w:type="character" w:customStyle="1" w:styleId="Heading3Char1">
    <w:name w:val="Heading 3 Char1"/>
    <w:link w:val="Heading3"/>
    <w:rsid w:val="00776A62"/>
    <w:rPr>
      <w:b/>
      <w:bCs/>
      <w:sz w:val="22"/>
      <w:szCs w:val="22"/>
      <w:lang w:eastAsia="en-US"/>
    </w:rPr>
  </w:style>
  <w:style w:type="character" w:customStyle="1" w:styleId="Heading4Char1">
    <w:name w:val="Heading 4 Char1"/>
    <w:link w:val="Heading4"/>
    <w:uiPriority w:val="99"/>
    <w:rsid w:val="000D17BC"/>
    <w:rPr>
      <w:bCs/>
      <w:i/>
      <w:iCs/>
      <w:sz w:val="22"/>
      <w:szCs w:val="22"/>
      <w:lang w:eastAsia="en-US"/>
    </w:rPr>
  </w:style>
  <w:style w:type="paragraph" w:customStyle="1" w:styleId="heading50">
    <w:name w:val="heading5"/>
    <w:basedOn w:val="ListParagraph"/>
    <w:link w:val="heading5Char0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0">
    <w:name w:val="heading5 Char"/>
    <w:link w:val="heading50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">
    <w:name w:val="Naslov1"/>
    <w:basedOn w:val="Normal"/>
    <w:link w:val="NaslovChar"/>
    <w:autoRedefine/>
    <w:rsid w:val="009B006F"/>
    <w:pPr>
      <w:numPr>
        <w:numId w:val="27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DefaultParagraphFont"/>
    <w:uiPriority w:val="99"/>
    <w:semiHidden/>
    <w:rsid w:val="000E1C5F"/>
  </w:style>
  <w:style w:type="paragraph" w:styleId="BodyText">
    <w:name w:val="Body Text"/>
    <w:basedOn w:val="Normal"/>
    <w:link w:val="BodyTextChar3"/>
    <w:uiPriority w:val="99"/>
    <w:unhideWhenUsed/>
    <w:qFormat/>
    <w:rsid w:val="005A68F0"/>
    <w:pPr>
      <w:spacing w:after="120"/>
    </w:pPr>
  </w:style>
  <w:style w:type="character" w:customStyle="1" w:styleId="BodyTextChar3">
    <w:name w:val="Body Text Char3"/>
    <w:link w:val="BodyText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NormalIndent"/>
    <w:rsid w:val="009C2DE5"/>
    <w:pPr>
      <w:numPr>
        <w:numId w:val="38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39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EndnoteText">
    <w:name w:val="endnote text"/>
    <w:basedOn w:val="Normal"/>
    <w:link w:val="EndnoteText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EndnoteTextChar">
    <w:name w:val="Endnote Text Char"/>
    <w:basedOn w:val="DefaultParagraphFont"/>
    <w:link w:val="EndnoteText"/>
    <w:rsid w:val="009C2DE5"/>
    <w:rPr>
      <w:rFonts w:ascii="Arial" w:hAnsi="Arial"/>
      <w:lang w:val="en-GB" w:eastAsia="sl-SI"/>
    </w:rPr>
  </w:style>
  <w:style w:type="character" w:styleId="EndnoteReferenc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85239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870075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numbering" w:customStyle="1" w:styleId="TD-ITTHeadings1">
    <w:name w:val="TD-ITT Headings1"/>
    <w:uiPriority w:val="99"/>
    <w:rsid w:val="0067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customXml" Target="../customXml/item12.xml"/><Relationship Id="rId18" Type="http://schemas.openxmlformats.org/officeDocument/2006/relationships/numbering" Target="numbering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webSettings" Target="webSettings.xml"/><Relationship Id="rId7" Type="http://schemas.openxmlformats.org/officeDocument/2006/relationships/customXml" Target="../customXml/item6.xml"/><Relationship Id="rId12" Type="http://schemas.openxmlformats.org/officeDocument/2006/relationships/customXml" Target="../customXml/item11.xml"/><Relationship Id="rId17" Type="http://schemas.openxmlformats.org/officeDocument/2006/relationships/customXml" Target="../customXml/item16.xml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15.xml"/><Relationship Id="rId20" Type="http://schemas.openxmlformats.org/officeDocument/2006/relationships/settings" Target="setting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customXml" Target="../customXml/item10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customXml" Target="../customXml/item14.xml"/><Relationship Id="rId23" Type="http://schemas.openxmlformats.org/officeDocument/2006/relationships/endnotes" Target="endnotes.xml"/><Relationship Id="rId10" Type="http://schemas.openxmlformats.org/officeDocument/2006/relationships/customXml" Target="../customXml/item9.xml"/><Relationship Id="rId19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customXml" Target="../customXml/item13.xml"/><Relationship Id="rId22" Type="http://schemas.openxmlformats.org/officeDocument/2006/relationships/footnotes" Target="footnote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584289B0A342ABFC2FEDD18835C8" ma:contentTypeVersion="2" ma:contentTypeDescription="Create a new document." ma:contentTypeScope="" ma:versionID="4c1e3256821b9a25b8d968a6c09725a4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4QMJR6VWACFV-3-61546</_dlc_DocId>
    <_dlc_DocIdUrl xmlns="8d35066a-24fd-45ff-ada6-d0bd79cd75df">
      <Url>http://ib2/_layouts/DocIdRedir.aspx?ID=4QMJR6VWACFV-3-61546</Url>
      <Description>4QMJR6VWACFV-3-61546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08308-5058-43A3-BBD5-6E93E63BEE1A}"/>
</file>

<file path=customXml/itemProps10.xml><?xml version="1.0" encoding="utf-8"?>
<ds:datastoreItem xmlns:ds="http://schemas.openxmlformats.org/officeDocument/2006/customXml" ds:itemID="{73B42FC3-2C3E-45FA-9A30-66FB298DE692}"/>
</file>

<file path=customXml/itemProps11.xml><?xml version="1.0" encoding="utf-8"?>
<ds:datastoreItem xmlns:ds="http://schemas.openxmlformats.org/officeDocument/2006/customXml" ds:itemID="{55359A0A-F798-47E2-81AD-0188CE54247F}"/>
</file>

<file path=customXml/itemProps12.xml><?xml version="1.0" encoding="utf-8"?>
<ds:datastoreItem xmlns:ds="http://schemas.openxmlformats.org/officeDocument/2006/customXml" ds:itemID="{E15F7A9E-C248-4CD6-AF0F-489F4711D11F}"/>
</file>

<file path=customXml/itemProps13.xml><?xml version="1.0" encoding="utf-8"?>
<ds:datastoreItem xmlns:ds="http://schemas.openxmlformats.org/officeDocument/2006/customXml" ds:itemID="{A09781D0-958E-4581-A5F8-527D64CA909C}"/>
</file>

<file path=customXml/itemProps14.xml><?xml version="1.0" encoding="utf-8"?>
<ds:datastoreItem xmlns:ds="http://schemas.openxmlformats.org/officeDocument/2006/customXml" ds:itemID="{0A70484E-7900-47D4-9EDE-07D2B1DED99A}"/>
</file>

<file path=customXml/itemProps15.xml><?xml version="1.0" encoding="utf-8"?>
<ds:datastoreItem xmlns:ds="http://schemas.openxmlformats.org/officeDocument/2006/customXml" ds:itemID="{B09692E8-2A0B-4D3A-AC3C-1A592471A753}"/>
</file>

<file path=customXml/itemProps16.xml><?xml version="1.0" encoding="utf-8"?>
<ds:datastoreItem xmlns:ds="http://schemas.openxmlformats.org/officeDocument/2006/customXml" ds:itemID="{89AA1D75-9575-4578-B0A8-BED3B1D90524}"/>
</file>

<file path=customXml/itemProps2.xml><?xml version="1.0" encoding="utf-8"?>
<ds:datastoreItem xmlns:ds="http://schemas.openxmlformats.org/officeDocument/2006/customXml" ds:itemID="{F65C33F6-2AE3-4B46-BB31-C38442865783}"/>
</file>

<file path=customXml/itemProps3.xml><?xml version="1.0" encoding="utf-8"?>
<ds:datastoreItem xmlns:ds="http://schemas.openxmlformats.org/officeDocument/2006/customXml" ds:itemID="{69E41A66-DD52-4FCE-99CC-C232115F04AF}"/>
</file>

<file path=customXml/itemProps4.xml><?xml version="1.0" encoding="utf-8"?>
<ds:datastoreItem xmlns:ds="http://schemas.openxmlformats.org/officeDocument/2006/customXml" ds:itemID="{9C8BFD81-3DA1-4CBA-B416-0F3B27324B3A}"/>
</file>

<file path=customXml/itemProps5.xml><?xml version="1.0" encoding="utf-8"?>
<ds:datastoreItem xmlns:ds="http://schemas.openxmlformats.org/officeDocument/2006/customXml" ds:itemID="{76D442F4-A3D8-43EF-B987-35C518CEBCFB}"/>
</file>

<file path=customXml/itemProps6.xml><?xml version="1.0" encoding="utf-8"?>
<ds:datastoreItem xmlns:ds="http://schemas.openxmlformats.org/officeDocument/2006/customXml" ds:itemID="{A0F6ADBD-7873-4E3E-9BD5-BF473593CC8B}"/>
</file>

<file path=customXml/itemProps7.xml><?xml version="1.0" encoding="utf-8"?>
<ds:datastoreItem xmlns:ds="http://schemas.openxmlformats.org/officeDocument/2006/customXml" ds:itemID="{B51E9995-3E7B-463D-A10D-3B767738E8F2}"/>
</file>

<file path=customXml/itemProps8.xml><?xml version="1.0" encoding="utf-8"?>
<ds:datastoreItem xmlns:ds="http://schemas.openxmlformats.org/officeDocument/2006/customXml" ds:itemID="{0736465F-0B13-4A6C-8F4F-8144C73C3FA1}"/>
</file>

<file path=customXml/itemProps9.xml><?xml version="1.0" encoding="utf-8"?>
<ds:datastoreItem xmlns:ds="http://schemas.openxmlformats.org/officeDocument/2006/customXml" ds:itemID="{A0E87843-83FB-431E-935C-5A45DA27D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Hidroing d.o.o. Osijek</Company>
  <LinksUpToDate>false</LinksUpToDate>
  <CharactersWithSpaces>14961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Barač</dc:creator>
  <cp:lastModifiedBy>Mojca Lukšić</cp:lastModifiedBy>
  <cp:revision>9</cp:revision>
  <cp:lastPrinted>2013-04-21T14:44:00Z</cp:lastPrinted>
  <dcterms:created xsi:type="dcterms:W3CDTF">2014-10-23T05:44:00Z</dcterms:created>
  <dcterms:modified xsi:type="dcterms:W3CDTF">2017-03-06T15:01:00Z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2147291824</vt:i4>
  </property>
  <property fmtid="{D5CDD505-2E9C-101B-9397-08002B2CF9AE}" pid="3" name="_dlc_DocIdItemGuid">
    <vt:lpwstr>23053c6c-e9b1-46fc-859a-691925046c92</vt:lpwstr>
  </property>
  <property fmtid="{D5CDD505-2E9C-101B-9397-08002B2CF9AE}" pid="4" name="ContentTypeId">
    <vt:lpwstr>0x010100DF32584289B0A342ABFC2FEDD18835C8</vt:lpwstr>
  </property>
</Properties>
</file>