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D7C78" w14:textId="77777777" w:rsidR="001E332C" w:rsidRDefault="001E332C" w:rsidP="003374AA"/>
    <w:p w14:paraId="27CCF3A4" w14:textId="77777777" w:rsidR="001E332C" w:rsidRDefault="001E332C" w:rsidP="003374AA"/>
    <w:p w14:paraId="7CABB1B7" w14:textId="77777777" w:rsidR="001E332C" w:rsidRDefault="001E332C" w:rsidP="003374AA"/>
    <w:p w14:paraId="61CDC332" w14:textId="77777777" w:rsidR="001E332C" w:rsidRDefault="001E332C" w:rsidP="003374AA"/>
    <w:p w14:paraId="2DC64FF9" w14:textId="77777777" w:rsidR="001E332C" w:rsidRDefault="001E332C" w:rsidP="003374AA"/>
    <w:p w14:paraId="2BF6D222" w14:textId="77777777" w:rsidR="001E332C" w:rsidRDefault="001E332C" w:rsidP="003374AA"/>
    <w:p w14:paraId="36E8318D" w14:textId="77777777" w:rsidR="001E332C" w:rsidRDefault="001E332C" w:rsidP="003374AA"/>
    <w:p w14:paraId="04C1C7D7" w14:textId="77777777" w:rsidR="001E332C" w:rsidRPr="00142C2D" w:rsidRDefault="001E332C" w:rsidP="00CC0D61">
      <w:pPr>
        <w:jc w:val="center"/>
        <w:rPr>
          <w:rStyle w:val="Naslovknjige"/>
          <w:bCs/>
          <w:sz w:val="28"/>
          <w:szCs w:val="28"/>
        </w:rPr>
      </w:pPr>
      <w:r w:rsidRPr="00142C2D">
        <w:rPr>
          <w:rStyle w:val="Naslovknjige"/>
          <w:bCs/>
          <w:sz w:val="28"/>
          <w:szCs w:val="28"/>
        </w:rPr>
        <w:t xml:space="preserve">Operativni program „Zaštita okoliša“ </w:t>
      </w:r>
      <w:r w:rsidRPr="00142C2D">
        <w:rPr>
          <w:rStyle w:val="Naslovknjige"/>
          <w:b w:val="0"/>
          <w:bCs/>
          <w:sz w:val="28"/>
          <w:szCs w:val="28"/>
        </w:rPr>
        <w:t>2007.-2013.</w:t>
      </w:r>
    </w:p>
    <w:p w14:paraId="191C3FE0" w14:textId="77777777" w:rsidR="001E332C" w:rsidRPr="00142C2D" w:rsidRDefault="001E332C" w:rsidP="00CC0D61">
      <w:pPr>
        <w:jc w:val="center"/>
        <w:rPr>
          <w:rStyle w:val="Naslovknjige"/>
          <w:bCs/>
          <w:sz w:val="28"/>
          <w:szCs w:val="28"/>
        </w:rPr>
      </w:pPr>
      <w:r w:rsidRPr="00142C2D">
        <w:rPr>
          <w:rStyle w:val="Naslovknjige"/>
          <w:bCs/>
          <w:sz w:val="28"/>
          <w:szCs w:val="28"/>
        </w:rPr>
        <w:t>Prioritet 2.</w:t>
      </w:r>
    </w:p>
    <w:p w14:paraId="6BCB33C3" w14:textId="77777777" w:rsidR="001E332C" w:rsidRPr="00142C2D" w:rsidRDefault="001E332C" w:rsidP="00CC0D61">
      <w:pPr>
        <w:jc w:val="center"/>
        <w:rPr>
          <w:rStyle w:val="Naslovknjige"/>
          <w:bCs/>
          <w:sz w:val="28"/>
          <w:szCs w:val="28"/>
        </w:rPr>
      </w:pPr>
      <w:r w:rsidRPr="00142C2D">
        <w:rPr>
          <w:rStyle w:val="Naslovknjige"/>
          <w:bCs/>
          <w:sz w:val="28"/>
          <w:szCs w:val="28"/>
        </w:rPr>
        <w:t>Zaštita vodnih resursa Hrvatske kroz poboljšanje sustava vodoopskrbe te integriranog sustava upravljanja otpadnim vodama</w:t>
      </w:r>
    </w:p>
    <w:p w14:paraId="6D8DB34D" w14:textId="77777777" w:rsidR="001E332C" w:rsidRPr="00142C2D" w:rsidRDefault="001E332C" w:rsidP="00CC0D61">
      <w:pPr>
        <w:jc w:val="center"/>
        <w:rPr>
          <w:rStyle w:val="Naslovknjige"/>
          <w:bCs/>
          <w:sz w:val="28"/>
          <w:szCs w:val="28"/>
        </w:rPr>
      </w:pPr>
    </w:p>
    <w:p w14:paraId="70248DBA" w14:textId="77777777" w:rsidR="001E332C" w:rsidRPr="00142C2D" w:rsidRDefault="001E332C" w:rsidP="00CC0D61">
      <w:pPr>
        <w:jc w:val="center"/>
        <w:rPr>
          <w:rStyle w:val="Naslovknjige"/>
          <w:bCs/>
          <w:sz w:val="28"/>
          <w:szCs w:val="28"/>
        </w:rPr>
      </w:pPr>
      <w:r w:rsidRPr="00142C2D">
        <w:rPr>
          <w:rStyle w:val="Naslovknjige"/>
          <w:bCs/>
          <w:sz w:val="28"/>
          <w:szCs w:val="28"/>
        </w:rPr>
        <w:t>Poziv na dostavu prijedloga projekta</w:t>
      </w:r>
    </w:p>
    <w:p w14:paraId="455E030B" w14:textId="77777777" w:rsidR="00450125" w:rsidRDefault="00450125" w:rsidP="00CC0D61">
      <w:pPr>
        <w:jc w:val="center"/>
        <w:rPr>
          <w:b/>
        </w:rPr>
      </w:pPr>
      <w:r w:rsidRPr="00C10391">
        <w:rPr>
          <w:b/>
        </w:rPr>
        <w:t xml:space="preserve">FINANCIRANJE PROVEDBE INVESTICIJSKIH PROJEKATA KOJI SE ODNOSE  NA </w:t>
      </w:r>
      <w:r w:rsidRPr="00304574">
        <w:rPr>
          <w:b/>
        </w:rPr>
        <w:t>MANJE</w:t>
      </w:r>
      <w:r w:rsidRPr="00C10391">
        <w:rPr>
          <w:b/>
        </w:rPr>
        <w:t xml:space="preserve"> DIJELOVE SUSTAVA JAVNE VODOOPSKRBE/ODVODNJE </w:t>
      </w:r>
      <w:r>
        <w:rPr>
          <w:b/>
        </w:rPr>
        <w:t xml:space="preserve"> </w:t>
      </w:r>
    </w:p>
    <w:p w14:paraId="42A79B2E" w14:textId="67E76415" w:rsidR="001E332C" w:rsidRPr="00142C2D" w:rsidRDefault="00663DBD" w:rsidP="00097DFF">
      <w:pPr>
        <w:jc w:val="center"/>
        <w:rPr>
          <w:rStyle w:val="Naslovknjige"/>
          <w:bCs/>
          <w:color w:val="FF0000"/>
          <w:sz w:val="28"/>
          <w:szCs w:val="28"/>
        </w:rPr>
      </w:pPr>
      <w:r w:rsidRPr="00142C2D">
        <w:rPr>
          <w:rStyle w:val="Naslovknjige"/>
          <w:bCs/>
          <w:sz w:val="28"/>
          <w:szCs w:val="28"/>
        </w:rPr>
        <w:t>Br. EN.2.1.</w:t>
      </w:r>
      <w:r w:rsidR="006011F1" w:rsidRPr="00671B1F">
        <w:rPr>
          <w:rStyle w:val="Naslovknjige"/>
          <w:bCs/>
          <w:sz w:val="28"/>
          <w:szCs w:val="28"/>
        </w:rPr>
        <w:t>1</w:t>
      </w:r>
      <w:r w:rsidR="00097DFF">
        <w:rPr>
          <w:rStyle w:val="Naslovknjige"/>
          <w:bCs/>
          <w:sz w:val="28"/>
          <w:szCs w:val="28"/>
        </w:rPr>
        <w:t>7</w:t>
      </w:r>
      <w:r w:rsidR="006011F1" w:rsidRPr="00671B1F">
        <w:rPr>
          <w:rStyle w:val="Naslovknjige"/>
          <w:bCs/>
          <w:sz w:val="28"/>
          <w:szCs w:val="28"/>
        </w:rPr>
        <w:t>.</w:t>
      </w:r>
    </w:p>
    <w:p w14:paraId="32F919EA" w14:textId="77777777" w:rsidR="001E332C" w:rsidRPr="00142C2D" w:rsidRDefault="001E332C" w:rsidP="00CC0D61">
      <w:pPr>
        <w:jc w:val="center"/>
        <w:rPr>
          <w:rStyle w:val="Naslovknjige"/>
          <w:bCs/>
          <w:sz w:val="28"/>
          <w:szCs w:val="28"/>
          <w:u w:val="single"/>
        </w:rPr>
      </w:pPr>
      <w:r w:rsidRPr="00142C2D">
        <w:rPr>
          <w:rStyle w:val="Naslovknjige"/>
          <w:bCs/>
          <w:sz w:val="28"/>
          <w:szCs w:val="28"/>
          <w:u w:val="single"/>
        </w:rPr>
        <w:t>Upute za prijavitelje</w:t>
      </w:r>
    </w:p>
    <w:p w14:paraId="1963F68F" w14:textId="77777777" w:rsidR="001E332C" w:rsidRPr="00142C2D" w:rsidRDefault="001E332C" w:rsidP="00CC0D61">
      <w:pPr>
        <w:jc w:val="center"/>
        <w:rPr>
          <w:rStyle w:val="Naslovknjige"/>
          <w:bCs/>
          <w:sz w:val="28"/>
          <w:szCs w:val="28"/>
          <w:u w:val="single"/>
        </w:rPr>
      </w:pPr>
    </w:p>
    <w:p w14:paraId="2AF6898B" w14:textId="77777777" w:rsidR="001E332C" w:rsidRPr="00142C2D" w:rsidRDefault="001E332C" w:rsidP="00CC0D61">
      <w:pPr>
        <w:jc w:val="center"/>
        <w:rPr>
          <w:rStyle w:val="Naslovknjige"/>
          <w:bCs/>
          <w:sz w:val="28"/>
          <w:szCs w:val="28"/>
          <w:u w:val="single"/>
        </w:rPr>
      </w:pPr>
    </w:p>
    <w:p w14:paraId="4F0758CF" w14:textId="77777777" w:rsidR="001E332C" w:rsidRPr="00142C2D" w:rsidRDefault="001E332C" w:rsidP="00CC0D61">
      <w:pPr>
        <w:jc w:val="center"/>
        <w:rPr>
          <w:sz w:val="28"/>
          <w:szCs w:val="28"/>
          <w:u w:val="single"/>
        </w:rPr>
      </w:pPr>
    </w:p>
    <w:p w14:paraId="67E6E9B1" w14:textId="77777777" w:rsidR="001E332C" w:rsidRPr="00142C2D" w:rsidRDefault="001E332C" w:rsidP="003374AA">
      <w:r w:rsidRPr="00142C2D">
        <w:br w:type="page"/>
      </w:r>
    </w:p>
    <w:p w14:paraId="20A02C1B" w14:textId="77777777" w:rsidR="001E332C" w:rsidRPr="00142C2D" w:rsidRDefault="001E332C" w:rsidP="003374AA">
      <w:r w:rsidRPr="00142C2D">
        <w:lastRenderedPageBreak/>
        <w:t>Sadržaj</w:t>
      </w:r>
    </w:p>
    <w:p w14:paraId="3BC8C480" w14:textId="77777777" w:rsidR="001E332C" w:rsidRPr="00142C2D" w:rsidRDefault="001E332C" w:rsidP="003374AA"/>
    <w:p w14:paraId="20274149" w14:textId="77777777" w:rsidR="002249C6" w:rsidRDefault="001E332C">
      <w:pPr>
        <w:pStyle w:val="Sadraj1"/>
        <w:tabs>
          <w:tab w:val="left" w:pos="440"/>
          <w:tab w:val="right" w:leader="dot" w:pos="9062"/>
        </w:tabs>
        <w:rPr>
          <w:rFonts w:asciiTheme="minorHAnsi" w:eastAsiaTheme="minorEastAsia" w:hAnsiTheme="minorHAnsi" w:cstheme="minorBidi"/>
          <w:noProof/>
          <w:lang w:eastAsia="zh-CN"/>
        </w:rPr>
      </w:pPr>
      <w:r w:rsidRPr="00142C2D">
        <w:fldChar w:fldCharType="begin"/>
      </w:r>
      <w:r w:rsidRPr="00142C2D">
        <w:instrText xml:space="preserve"> TOC \o "1-3" \h \z \u </w:instrText>
      </w:r>
      <w:r w:rsidRPr="00142C2D">
        <w:fldChar w:fldCharType="separate"/>
      </w:r>
      <w:hyperlink w:anchor="_Toc415051284" w:history="1">
        <w:r w:rsidR="002249C6" w:rsidRPr="00912E3D">
          <w:rPr>
            <w:rStyle w:val="Hiperveza"/>
            <w:noProof/>
          </w:rPr>
          <w:t>1</w:t>
        </w:r>
        <w:r w:rsidR="002249C6">
          <w:rPr>
            <w:rFonts w:asciiTheme="minorHAnsi" w:eastAsiaTheme="minorEastAsia" w:hAnsiTheme="minorHAnsi" w:cstheme="minorBidi"/>
            <w:noProof/>
            <w:lang w:eastAsia="zh-CN"/>
          </w:rPr>
          <w:tab/>
        </w:r>
        <w:r w:rsidR="002249C6" w:rsidRPr="00912E3D">
          <w:rPr>
            <w:rStyle w:val="Hiperveza"/>
            <w:noProof/>
          </w:rPr>
          <w:t>OSNOVNI CILJEVI I INFORMACIJE</w:t>
        </w:r>
        <w:r w:rsidR="002249C6">
          <w:rPr>
            <w:noProof/>
            <w:webHidden/>
          </w:rPr>
          <w:tab/>
        </w:r>
        <w:r w:rsidR="002249C6">
          <w:rPr>
            <w:noProof/>
            <w:webHidden/>
          </w:rPr>
          <w:fldChar w:fldCharType="begin"/>
        </w:r>
        <w:r w:rsidR="002249C6">
          <w:rPr>
            <w:noProof/>
            <w:webHidden/>
          </w:rPr>
          <w:instrText xml:space="preserve"> PAGEREF _Toc415051284 \h </w:instrText>
        </w:r>
        <w:r w:rsidR="002249C6">
          <w:rPr>
            <w:noProof/>
            <w:webHidden/>
          </w:rPr>
        </w:r>
        <w:r w:rsidR="002249C6">
          <w:rPr>
            <w:noProof/>
            <w:webHidden/>
          </w:rPr>
          <w:fldChar w:fldCharType="separate"/>
        </w:r>
        <w:r w:rsidR="00AA0183">
          <w:rPr>
            <w:noProof/>
            <w:webHidden/>
          </w:rPr>
          <w:t>4</w:t>
        </w:r>
        <w:r w:rsidR="002249C6">
          <w:rPr>
            <w:noProof/>
            <w:webHidden/>
          </w:rPr>
          <w:fldChar w:fldCharType="end"/>
        </w:r>
      </w:hyperlink>
    </w:p>
    <w:p w14:paraId="1D005EBF" w14:textId="77777777" w:rsidR="002249C6" w:rsidRDefault="00D200C8">
      <w:pPr>
        <w:pStyle w:val="Sadraj2"/>
        <w:tabs>
          <w:tab w:val="left" w:pos="880"/>
          <w:tab w:val="right" w:leader="dot" w:pos="9062"/>
        </w:tabs>
        <w:rPr>
          <w:rFonts w:asciiTheme="minorHAnsi" w:eastAsiaTheme="minorEastAsia" w:hAnsiTheme="minorHAnsi" w:cstheme="minorBidi"/>
          <w:noProof/>
          <w:lang w:eastAsia="zh-CN"/>
        </w:rPr>
      </w:pPr>
      <w:hyperlink w:anchor="_Toc415051285" w:history="1">
        <w:r w:rsidR="002249C6" w:rsidRPr="00912E3D">
          <w:rPr>
            <w:rStyle w:val="Hiperveza"/>
            <w:noProof/>
          </w:rPr>
          <w:t>1.1</w:t>
        </w:r>
        <w:r w:rsidR="002249C6">
          <w:rPr>
            <w:rFonts w:asciiTheme="minorHAnsi" w:eastAsiaTheme="minorEastAsia" w:hAnsiTheme="minorHAnsi" w:cstheme="minorBidi"/>
            <w:noProof/>
            <w:lang w:eastAsia="zh-CN"/>
          </w:rPr>
          <w:tab/>
        </w:r>
        <w:r w:rsidR="002249C6" w:rsidRPr="00912E3D">
          <w:rPr>
            <w:rStyle w:val="Hiperveza"/>
            <w:noProof/>
          </w:rPr>
          <w:t>Operativni program „ Zaštita okoliša“ (OPZO)</w:t>
        </w:r>
        <w:r w:rsidR="002249C6">
          <w:rPr>
            <w:noProof/>
            <w:webHidden/>
          </w:rPr>
          <w:tab/>
        </w:r>
        <w:r w:rsidR="002249C6">
          <w:rPr>
            <w:noProof/>
            <w:webHidden/>
          </w:rPr>
          <w:fldChar w:fldCharType="begin"/>
        </w:r>
        <w:r w:rsidR="002249C6">
          <w:rPr>
            <w:noProof/>
            <w:webHidden/>
          </w:rPr>
          <w:instrText xml:space="preserve"> PAGEREF _Toc415051285 \h </w:instrText>
        </w:r>
        <w:r w:rsidR="002249C6">
          <w:rPr>
            <w:noProof/>
            <w:webHidden/>
          </w:rPr>
        </w:r>
        <w:r w:rsidR="002249C6">
          <w:rPr>
            <w:noProof/>
            <w:webHidden/>
          </w:rPr>
          <w:fldChar w:fldCharType="separate"/>
        </w:r>
        <w:r w:rsidR="00AA0183">
          <w:rPr>
            <w:noProof/>
            <w:webHidden/>
          </w:rPr>
          <w:t>4</w:t>
        </w:r>
        <w:r w:rsidR="002249C6">
          <w:rPr>
            <w:noProof/>
            <w:webHidden/>
          </w:rPr>
          <w:fldChar w:fldCharType="end"/>
        </w:r>
      </w:hyperlink>
    </w:p>
    <w:p w14:paraId="323F74F8" w14:textId="77777777" w:rsidR="002249C6" w:rsidRDefault="00D200C8">
      <w:pPr>
        <w:pStyle w:val="Sadraj2"/>
        <w:tabs>
          <w:tab w:val="left" w:pos="880"/>
          <w:tab w:val="right" w:leader="dot" w:pos="9062"/>
        </w:tabs>
        <w:rPr>
          <w:rFonts w:asciiTheme="minorHAnsi" w:eastAsiaTheme="minorEastAsia" w:hAnsiTheme="minorHAnsi" w:cstheme="minorBidi"/>
          <w:noProof/>
          <w:lang w:eastAsia="zh-CN"/>
        </w:rPr>
      </w:pPr>
      <w:hyperlink w:anchor="_Toc415051286" w:history="1">
        <w:r w:rsidR="002249C6" w:rsidRPr="00912E3D">
          <w:rPr>
            <w:rStyle w:val="Hiperveza"/>
            <w:noProof/>
          </w:rPr>
          <w:t>1.2</w:t>
        </w:r>
        <w:r w:rsidR="002249C6">
          <w:rPr>
            <w:rFonts w:asciiTheme="minorHAnsi" w:eastAsiaTheme="minorEastAsia" w:hAnsiTheme="minorHAnsi" w:cstheme="minorBidi"/>
            <w:noProof/>
            <w:lang w:eastAsia="zh-CN"/>
          </w:rPr>
          <w:tab/>
        </w:r>
        <w:r w:rsidR="002249C6" w:rsidRPr="00912E3D">
          <w:rPr>
            <w:rStyle w:val="Hiperveza"/>
            <w:noProof/>
          </w:rPr>
          <w:t>Svrha i ciljevi poziva</w:t>
        </w:r>
        <w:r w:rsidR="002249C6">
          <w:rPr>
            <w:noProof/>
            <w:webHidden/>
          </w:rPr>
          <w:tab/>
        </w:r>
        <w:r w:rsidR="002249C6">
          <w:rPr>
            <w:noProof/>
            <w:webHidden/>
          </w:rPr>
          <w:fldChar w:fldCharType="begin"/>
        </w:r>
        <w:r w:rsidR="002249C6">
          <w:rPr>
            <w:noProof/>
            <w:webHidden/>
          </w:rPr>
          <w:instrText xml:space="preserve"> PAGEREF _Toc415051286 \h </w:instrText>
        </w:r>
        <w:r w:rsidR="002249C6">
          <w:rPr>
            <w:noProof/>
            <w:webHidden/>
          </w:rPr>
        </w:r>
        <w:r w:rsidR="002249C6">
          <w:rPr>
            <w:noProof/>
            <w:webHidden/>
          </w:rPr>
          <w:fldChar w:fldCharType="separate"/>
        </w:r>
        <w:r w:rsidR="00AA0183">
          <w:rPr>
            <w:noProof/>
            <w:webHidden/>
          </w:rPr>
          <w:t>5</w:t>
        </w:r>
        <w:r w:rsidR="002249C6">
          <w:rPr>
            <w:noProof/>
            <w:webHidden/>
          </w:rPr>
          <w:fldChar w:fldCharType="end"/>
        </w:r>
      </w:hyperlink>
    </w:p>
    <w:p w14:paraId="47770EAF" w14:textId="77777777" w:rsidR="002249C6" w:rsidRDefault="00D200C8">
      <w:pPr>
        <w:pStyle w:val="Sadraj2"/>
        <w:tabs>
          <w:tab w:val="left" w:pos="880"/>
          <w:tab w:val="right" w:leader="dot" w:pos="9062"/>
        </w:tabs>
        <w:rPr>
          <w:rFonts w:asciiTheme="minorHAnsi" w:eastAsiaTheme="minorEastAsia" w:hAnsiTheme="minorHAnsi" w:cstheme="minorBidi"/>
          <w:noProof/>
          <w:lang w:eastAsia="zh-CN"/>
        </w:rPr>
      </w:pPr>
      <w:hyperlink w:anchor="_Toc415051287" w:history="1">
        <w:r w:rsidR="002249C6" w:rsidRPr="00912E3D">
          <w:rPr>
            <w:rStyle w:val="Hiperveza"/>
            <w:noProof/>
          </w:rPr>
          <w:t>1.3</w:t>
        </w:r>
        <w:r w:rsidR="002249C6">
          <w:rPr>
            <w:rFonts w:asciiTheme="minorHAnsi" w:eastAsiaTheme="minorEastAsia" w:hAnsiTheme="minorHAnsi" w:cstheme="minorBidi"/>
            <w:noProof/>
            <w:lang w:eastAsia="zh-CN"/>
          </w:rPr>
          <w:tab/>
        </w:r>
        <w:r w:rsidR="002249C6" w:rsidRPr="00912E3D">
          <w:rPr>
            <w:rStyle w:val="Hiperveza"/>
            <w:noProof/>
          </w:rPr>
          <w:t>Financijski okvir poziva</w:t>
        </w:r>
        <w:r w:rsidR="002249C6">
          <w:rPr>
            <w:noProof/>
            <w:webHidden/>
          </w:rPr>
          <w:tab/>
        </w:r>
        <w:r w:rsidR="002249C6">
          <w:rPr>
            <w:noProof/>
            <w:webHidden/>
          </w:rPr>
          <w:fldChar w:fldCharType="begin"/>
        </w:r>
        <w:r w:rsidR="002249C6">
          <w:rPr>
            <w:noProof/>
            <w:webHidden/>
          </w:rPr>
          <w:instrText xml:space="preserve"> PAGEREF _Toc415051287 \h </w:instrText>
        </w:r>
        <w:r w:rsidR="002249C6">
          <w:rPr>
            <w:noProof/>
            <w:webHidden/>
          </w:rPr>
        </w:r>
        <w:r w:rsidR="002249C6">
          <w:rPr>
            <w:noProof/>
            <w:webHidden/>
          </w:rPr>
          <w:fldChar w:fldCharType="separate"/>
        </w:r>
        <w:r w:rsidR="00AA0183">
          <w:rPr>
            <w:noProof/>
            <w:webHidden/>
          </w:rPr>
          <w:t>5</w:t>
        </w:r>
        <w:r w:rsidR="002249C6">
          <w:rPr>
            <w:noProof/>
            <w:webHidden/>
          </w:rPr>
          <w:fldChar w:fldCharType="end"/>
        </w:r>
      </w:hyperlink>
    </w:p>
    <w:p w14:paraId="3D7B1914" w14:textId="77777777" w:rsidR="002249C6" w:rsidRDefault="00D200C8">
      <w:pPr>
        <w:pStyle w:val="Sadraj2"/>
        <w:tabs>
          <w:tab w:val="left" w:pos="880"/>
          <w:tab w:val="right" w:leader="dot" w:pos="9062"/>
        </w:tabs>
        <w:rPr>
          <w:rFonts w:asciiTheme="minorHAnsi" w:eastAsiaTheme="minorEastAsia" w:hAnsiTheme="minorHAnsi" w:cstheme="minorBidi"/>
          <w:noProof/>
          <w:lang w:eastAsia="zh-CN"/>
        </w:rPr>
      </w:pPr>
      <w:hyperlink w:anchor="_Toc415051288" w:history="1">
        <w:r w:rsidR="002249C6" w:rsidRPr="00912E3D">
          <w:rPr>
            <w:rStyle w:val="Hiperveza"/>
            <w:noProof/>
          </w:rPr>
          <w:t>1.4</w:t>
        </w:r>
        <w:r w:rsidR="002249C6">
          <w:rPr>
            <w:rFonts w:asciiTheme="minorHAnsi" w:eastAsiaTheme="minorEastAsia" w:hAnsiTheme="minorHAnsi" w:cstheme="minorBidi"/>
            <w:noProof/>
            <w:lang w:eastAsia="zh-CN"/>
          </w:rPr>
          <w:tab/>
        </w:r>
        <w:r w:rsidR="002249C6" w:rsidRPr="00912E3D">
          <w:rPr>
            <w:rStyle w:val="Hiperveza"/>
            <w:noProof/>
          </w:rPr>
          <w:t>Broj projekata po prijavitelju</w:t>
        </w:r>
        <w:r w:rsidR="002249C6">
          <w:rPr>
            <w:noProof/>
            <w:webHidden/>
          </w:rPr>
          <w:tab/>
        </w:r>
        <w:r w:rsidR="002249C6">
          <w:rPr>
            <w:noProof/>
            <w:webHidden/>
          </w:rPr>
          <w:fldChar w:fldCharType="begin"/>
        </w:r>
        <w:r w:rsidR="002249C6">
          <w:rPr>
            <w:noProof/>
            <w:webHidden/>
          </w:rPr>
          <w:instrText xml:space="preserve"> PAGEREF _Toc415051288 \h </w:instrText>
        </w:r>
        <w:r w:rsidR="002249C6">
          <w:rPr>
            <w:noProof/>
            <w:webHidden/>
          </w:rPr>
        </w:r>
        <w:r w:rsidR="002249C6">
          <w:rPr>
            <w:noProof/>
            <w:webHidden/>
          </w:rPr>
          <w:fldChar w:fldCharType="separate"/>
        </w:r>
        <w:r w:rsidR="00AA0183">
          <w:rPr>
            <w:noProof/>
            <w:webHidden/>
          </w:rPr>
          <w:t>6</w:t>
        </w:r>
        <w:r w:rsidR="002249C6">
          <w:rPr>
            <w:noProof/>
            <w:webHidden/>
          </w:rPr>
          <w:fldChar w:fldCharType="end"/>
        </w:r>
      </w:hyperlink>
    </w:p>
    <w:p w14:paraId="367DF560" w14:textId="77777777" w:rsidR="002249C6" w:rsidRDefault="00D200C8">
      <w:pPr>
        <w:pStyle w:val="Sadraj1"/>
        <w:tabs>
          <w:tab w:val="left" w:pos="440"/>
          <w:tab w:val="right" w:leader="dot" w:pos="9062"/>
        </w:tabs>
        <w:rPr>
          <w:rFonts w:asciiTheme="minorHAnsi" w:eastAsiaTheme="minorEastAsia" w:hAnsiTheme="minorHAnsi" w:cstheme="minorBidi"/>
          <w:noProof/>
          <w:lang w:eastAsia="zh-CN"/>
        </w:rPr>
      </w:pPr>
      <w:hyperlink w:anchor="_Toc415051289" w:history="1">
        <w:r w:rsidR="002249C6" w:rsidRPr="00912E3D">
          <w:rPr>
            <w:rStyle w:val="Hiperveza"/>
            <w:noProof/>
          </w:rPr>
          <w:t>2</w:t>
        </w:r>
        <w:r w:rsidR="002249C6">
          <w:rPr>
            <w:rFonts w:asciiTheme="minorHAnsi" w:eastAsiaTheme="minorEastAsia" w:hAnsiTheme="minorHAnsi" w:cstheme="minorBidi"/>
            <w:noProof/>
            <w:lang w:eastAsia="zh-CN"/>
          </w:rPr>
          <w:tab/>
        </w:r>
        <w:r w:rsidR="002249C6" w:rsidRPr="00912E3D">
          <w:rPr>
            <w:rStyle w:val="Hiperveza"/>
            <w:noProof/>
          </w:rPr>
          <w:t>PRAVILA PRIHVATLJIVOSTI PRIJAVITELJA PROJEKTA –  BUDUĆEG KORISNIKA</w:t>
        </w:r>
        <w:r w:rsidR="002249C6">
          <w:rPr>
            <w:noProof/>
            <w:webHidden/>
          </w:rPr>
          <w:tab/>
        </w:r>
        <w:r w:rsidR="002249C6">
          <w:rPr>
            <w:noProof/>
            <w:webHidden/>
          </w:rPr>
          <w:fldChar w:fldCharType="begin"/>
        </w:r>
        <w:r w:rsidR="002249C6">
          <w:rPr>
            <w:noProof/>
            <w:webHidden/>
          </w:rPr>
          <w:instrText xml:space="preserve"> PAGEREF _Toc415051289 \h </w:instrText>
        </w:r>
        <w:r w:rsidR="002249C6">
          <w:rPr>
            <w:noProof/>
            <w:webHidden/>
          </w:rPr>
        </w:r>
        <w:r w:rsidR="002249C6">
          <w:rPr>
            <w:noProof/>
            <w:webHidden/>
          </w:rPr>
          <w:fldChar w:fldCharType="separate"/>
        </w:r>
        <w:r w:rsidR="00AA0183">
          <w:rPr>
            <w:noProof/>
            <w:webHidden/>
          </w:rPr>
          <w:t>6</w:t>
        </w:r>
        <w:r w:rsidR="002249C6">
          <w:rPr>
            <w:noProof/>
            <w:webHidden/>
          </w:rPr>
          <w:fldChar w:fldCharType="end"/>
        </w:r>
      </w:hyperlink>
    </w:p>
    <w:p w14:paraId="193B26F0" w14:textId="77777777" w:rsidR="002249C6" w:rsidRDefault="00D200C8">
      <w:pPr>
        <w:pStyle w:val="Sadraj2"/>
        <w:tabs>
          <w:tab w:val="left" w:pos="880"/>
          <w:tab w:val="right" w:leader="dot" w:pos="9062"/>
        </w:tabs>
        <w:rPr>
          <w:rFonts w:asciiTheme="minorHAnsi" w:eastAsiaTheme="minorEastAsia" w:hAnsiTheme="minorHAnsi" w:cstheme="minorBidi"/>
          <w:noProof/>
          <w:lang w:eastAsia="zh-CN"/>
        </w:rPr>
      </w:pPr>
      <w:hyperlink w:anchor="_Toc415051290" w:history="1">
        <w:r w:rsidR="002249C6" w:rsidRPr="00912E3D">
          <w:rPr>
            <w:rStyle w:val="Hiperveza"/>
            <w:noProof/>
          </w:rPr>
          <w:t>2.1</w:t>
        </w:r>
        <w:r w:rsidR="002249C6">
          <w:rPr>
            <w:rFonts w:asciiTheme="minorHAnsi" w:eastAsiaTheme="minorEastAsia" w:hAnsiTheme="minorHAnsi" w:cstheme="minorBidi"/>
            <w:noProof/>
            <w:lang w:eastAsia="zh-CN"/>
          </w:rPr>
          <w:tab/>
        </w:r>
        <w:r w:rsidR="002249C6" w:rsidRPr="00912E3D">
          <w:rPr>
            <w:rStyle w:val="Hiperveza"/>
            <w:noProof/>
          </w:rPr>
          <w:t>Prihvatljivi prijavitelji i partneri</w:t>
        </w:r>
        <w:r w:rsidR="002249C6">
          <w:rPr>
            <w:noProof/>
            <w:webHidden/>
          </w:rPr>
          <w:tab/>
        </w:r>
        <w:r w:rsidR="002249C6">
          <w:rPr>
            <w:noProof/>
            <w:webHidden/>
          </w:rPr>
          <w:fldChar w:fldCharType="begin"/>
        </w:r>
        <w:r w:rsidR="002249C6">
          <w:rPr>
            <w:noProof/>
            <w:webHidden/>
          </w:rPr>
          <w:instrText xml:space="preserve"> PAGEREF _Toc415051290 \h </w:instrText>
        </w:r>
        <w:r w:rsidR="002249C6">
          <w:rPr>
            <w:noProof/>
            <w:webHidden/>
          </w:rPr>
        </w:r>
        <w:r w:rsidR="002249C6">
          <w:rPr>
            <w:noProof/>
            <w:webHidden/>
          </w:rPr>
          <w:fldChar w:fldCharType="separate"/>
        </w:r>
        <w:r w:rsidR="00AA0183">
          <w:rPr>
            <w:noProof/>
            <w:webHidden/>
          </w:rPr>
          <w:t>6</w:t>
        </w:r>
        <w:r w:rsidR="002249C6">
          <w:rPr>
            <w:noProof/>
            <w:webHidden/>
          </w:rPr>
          <w:fldChar w:fldCharType="end"/>
        </w:r>
      </w:hyperlink>
    </w:p>
    <w:p w14:paraId="0D518E79" w14:textId="77777777" w:rsidR="002249C6" w:rsidRDefault="00D200C8">
      <w:pPr>
        <w:pStyle w:val="Sadraj2"/>
        <w:tabs>
          <w:tab w:val="left" w:pos="880"/>
          <w:tab w:val="right" w:leader="dot" w:pos="9062"/>
        </w:tabs>
        <w:rPr>
          <w:rFonts w:asciiTheme="minorHAnsi" w:eastAsiaTheme="minorEastAsia" w:hAnsiTheme="minorHAnsi" w:cstheme="minorBidi"/>
          <w:noProof/>
          <w:lang w:eastAsia="zh-CN"/>
        </w:rPr>
      </w:pPr>
      <w:hyperlink w:anchor="_Toc415051291" w:history="1">
        <w:r w:rsidR="002249C6" w:rsidRPr="00912E3D">
          <w:rPr>
            <w:rStyle w:val="Hiperveza"/>
            <w:noProof/>
          </w:rPr>
          <w:t>2.2</w:t>
        </w:r>
        <w:r w:rsidR="002249C6">
          <w:rPr>
            <w:rFonts w:asciiTheme="minorHAnsi" w:eastAsiaTheme="minorEastAsia" w:hAnsiTheme="minorHAnsi" w:cstheme="minorBidi"/>
            <w:noProof/>
            <w:lang w:eastAsia="zh-CN"/>
          </w:rPr>
          <w:tab/>
        </w:r>
        <w:r w:rsidR="002249C6" w:rsidRPr="00912E3D">
          <w:rPr>
            <w:rStyle w:val="Hiperveza"/>
            <w:noProof/>
          </w:rPr>
          <w:t>Ostali uvjeti za prijavitelje i partnere</w:t>
        </w:r>
        <w:r w:rsidR="002249C6">
          <w:rPr>
            <w:noProof/>
            <w:webHidden/>
          </w:rPr>
          <w:tab/>
        </w:r>
        <w:r w:rsidR="002249C6">
          <w:rPr>
            <w:noProof/>
            <w:webHidden/>
          </w:rPr>
          <w:fldChar w:fldCharType="begin"/>
        </w:r>
        <w:r w:rsidR="002249C6">
          <w:rPr>
            <w:noProof/>
            <w:webHidden/>
          </w:rPr>
          <w:instrText xml:space="preserve"> PAGEREF _Toc415051291 \h </w:instrText>
        </w:r>
        <w:r w:rsidR="002249C6">
          <w:rPr>
            <w:noProof/>
            <w:webHidden/>
          </w:rPr>
        </w:r>
        <w:r w:rsidR="002249C6">
          <w:rPr>
            <w:noProof/>
            <w:webHidden/>
          </w:rPr>
          <w:fldChar w:fldCharType="separate"/>
        </w:r>
        <w:r w:rsidR="00AA0183">
          <w:rPr>
            <w:noProof/>
            <w:webHidden/>
          </w:rPr>
          <w:t>6</w:t>
        </w:r>
        <w:r w:rsidR="002249C6">
          <w:rPr>
            <w:noProof/>
            <w:webHidden/>
          </w:rPr>
          <w:fldChar w:fldCharType="end"/>
        </w:r>
      </w:hyperlink>
    </w:p>
    <w:p w14:paraId="0CD35DCD" w14:textId="77777777" w:rsidR="002249C6" w:rsidRDefault="00D200C8">
      <w:pPr>
        <w:pStyle w:val="Sadraj1"/>
        <w:tabs>
          <w:tab w:val="left" w:pos="440"/>
          <w:tab w:val="right" w:leader="dot" w:pos="9062"/>
        </w:tabs>
        <w:rPr>
          <w:rFonts w:asciiTheme="minorHAnsi" w:eastAsiaTheme="minorEastAsia" w:hAnsiTheme="minorHAnsi" w:cstheme="minorBidi"/>
          <w:noProof/>
          <w:lang w:eastAsia="zh-CN"/>
        </w:rPr>
      </w:pPr>
      <w:hyperlink w:anchor="_Toc415051292" w:history="1">
        <w:r w:rsidR="002249C6" w:rsidRPr="00912E3D">
          <w:rPr>
            <w:rStyle w:val="Hiperveza"/>
            <w:noProof/>
          </w:rPr>
          <w:t>3</w:t>
        </w:r>
        <w:r w:rsidR="002249C6">
          <w:rPr>
            <w:rFonts w:asciiTheme="minorHAnsi" w:eastAsiaTheme="minorEastAsia" w:hAnsiTheme="minorHAnsi" w:cstheme="minorBidi"/>
            <w:noProof/>
            <w:lang w:eastAsia="zh-CN"/>
          </w:rPr>
          <w:tab/>
        </w:r>
        <w:r w:rsidR="002249C6" w:rsidRPr="00912E3D">
          <w:rPr>
            <w:rStyle w:val="Hiperveza"/>
            <w:noProof/>
          </w:rPr>
          <w:t>PRIHVATLJIVOST PROJEKTNOG PRIJEDLOGA</w:t>
        </w:r>
        <w:r w:rsidR="002249C6">
          <w:rPr>
            <w:noProof/>
            <w:webHidden/>
          </w:rPr>
          <w:tab/>
        </w:r>
        <w:r w:rsidR="002249C6">
          <w:rPr>
            <w:noProof/>
            <w:webHidden/>
          </w:rPr>
          <w:fldChar w:fldCharType="begin"/>
        </w:r>
        <w:r w:rsidR="002249C6">
          <w:rPr>
            <w:noProof/>
            <w:webHidden/>
          </w:rPr>
          <w:instrText xml:space="preserve"> PAGEREF _Toc415051292 \h </w:instrText>
        </w:r>
        <w:r w:rsidR="002249C6">
          <w:rPr>
            <w:noProof/>
            <w:webHidden/>
          </w:rPr>
        </w:r>
        <w:r w:rsidR="002249C6">
          <w:rPr>
            <w:noProof/>
            <w:webHidden/>
          </w:rPr>
          <w:fldChar w:fldCharType="separate"/>
        </w:r>
        <w:r w:rsidR="00AA0183">
          <w:rPr>
            <w:noProof/>
            <w:webHidden/>
          </w:rPr>
          <w:t>7</w:t>
        </w:r>
        <w:r w:rsidR="002249C6">
          <w:rPr>
            <w:noProof/>
            <w:webHidden/>
          </w:rPr>
          <w:fldChar w:fldCharType="end"/>
        </w:r>
      </w:hyperlink>
    </w:p>
    <w:p w14:paraId="23C22A89" w14:textId="77777777" w:rsidR="002249C6" w:rsidRDefault="00D200C8">
      <w:pPr>
        <w:pStyle w:val="Sadraj2"/>
        <w:tabs>
          <w:tab w:val="left" w:pos="880"/>
          <w:tab w:val="right" w:leader="dot" w:pos="9062"/>
        </w:tabs>
        <w:rPr>
          <w:rFonts w:asciiTheme="minorHAnsi" w:eastAsiaTheme="minorEastAsia" w:hAnsiTheme="minorHAnsi" w:cstheme="minorBidi"/>
          <w:noProof/>
          <w:lang w:eastAsia="zh-CN"/>
        </w:rPr>
      </w:pPr>
      <w:hyperlink w:anchor="_Toc415051293" w:history="1">
        <w:r w:rsidR="002249C6" w:rsidRPr="00912E3D">
          <w:rPr>
            <w:rStyle w:val="Hiperveza"/>
            <w:noProof/>
          </w:rPr>
          <w:t>3.1</w:t>
        </w:r>
        <w:r w:rsidR="002249C6">
          <w:rPr>
            <w:rFonts w:asciiTheme="minorHAnsi" w:eastAsiaTheme="minorEastAsia" w:hAnsiTheme="minorHAnsi" w:cstheme="minorBidi"/>
            <w:noProof/>
            <w:lang w:eastAsia="zh-CN"/>
          </w:rPr>
          <w:tab/>
        </w:r>
        <w:r w:rsidR="002249C6" w:rsidRPr="00912E3D">
          <w:rPr>
            <w:rStyle w:val="Hiperveza"/>
            <w:noProof/>
          </w:rPr>
          <w:t>Prihvatljive aktivnosti</w:t>
        </w:r>
        <w:r w:rsidR="002249C6">
          <w:rPr>
            <w:noProof/>
            <w:webHidden/>
          </w:rPr>
          <w:tab/>
        </w:r>
        <w:r w:rsidR="002249C6">
          <w:rPr>
            <w:noProof/>
            <w:webHidden/>
          </w:rPr>
          <w:fldChar w:fldCharType="begin"/>
        </w:r>
        <w:r w:rsidR="002249C6">
          <w:rPr>
            <w:noProof/>
            <w:webHidden/>
          </w:rPr>
          <w:instrText xml:space="preserve"> PAGEREF _Toc415051293 \h </w:instrText>
        </w:r>
        <w:r w:rsidR="002249C6">
          <w:rPr>
            <w:noProof/>
            <w:webHidden/>
          </w:rPr>
        </w:r>
        <w:r w:rsidR="002249C6">
          <w:rPr>
            <w:noProof/>
            <w:webHidden/>
          </w:rPr>
          <w:fldChar w:fldCharType="separate"/>
        </w:r>
        <w:r w:rsidR="00AA0183">
          <w:rPr>
            <w:noProof/>
            <w:webHidden/>
          </w:rPr>
          <w:t>11</w:t>
        </w:r>
        <w:r w:rsidR="002249C6">
          <w:rPr>
            <w:noProof/>
            <w:webHidden/>
          </w:rPr>
          <w:fldChar w:fldCharType="end"/>
        </w:r>
      </w:hyperlink>
    </w:p>
    <w:p w14:paraId="6AE691EC" w14:textId="77777777" w:rsidR="002249C6" w:rsidRDefault="00D200C8">
      <w:pPr>
        <w:pStyle w:val="Sadraj2"/>
        <w:tabs>
          <w:tab w:val="left" w:pos="880"/>
          <w:tab w:val="right" w:leader="dot" w:pos="9062"/>
        </w:tabs>
        <w:rPr>
          <w:rFonts w:asciiTheme="minorHAnsi" w:eastAsiaTheme="minorEastAsia" w:hAnsiTheme="minorHAnsi" w:cstheme="minorBidi"/>
          <w:noProof/>
          <w:lang w:eastAsia="zh-CN"/>
        </w:rPr>
      </w:pPr>
      <w:hyperlink w:anchor="_Toc415051294" w:history="1">
        <w:r w:rsidR="002249C6" w:rsidRPr="00912E3D">
          <w:rPr>
            <w:rStyle w:val="Hiperveza"/>
            <w:noProof/>
          </w:rPr>
          <w:t>3.2</w:t>
        </w:r>
        <w:r w:rsidR="002249C6">
          <w:rPr>
            <w:rFonts w:asciiTheme="minorHAnsi" w:eastAsiaTheme="minorEastAsia" w:hAnsiTheme="minorHAnsi" w:cstheme="minorBidi"/>
            <w:noProof/>
            <w:lang w:eastAsia="zh-CN"/>
          </w:rPr>
          <w:tab/>
        </w:r>
        <w:r w:rsidR="002249C6" w:rsidRPr="00912E3D">
          <w:rPr>
            <w:rStyle w:val="Hiperveza"/>
            <w:noProof/>
          </w:rPr>
          <w:t>Prihvatljivi troškovi</w:t>
        </w:r>
        <w:r w:rsidR="002249C6">
          <w:rPr>
            <w:noProof/>
            <w:webHidden/>
          </w:rPr>
          <w:tab/>
        </w:r>
        <w:r w:rsidR="002249C6">
          <w:rPr>
            <w:noProof/>
            <w:webHidden/>
          </w:rPr>
          <w:fldChar w:fldCharType="begin"/>
        </w:r>
        <w:r w:rsidR="002249C6">
          <w:rPr>
            <w:noProof/>
            <w:webHidden/>
          </w:rPr>
          <w:instrText xml:space="preserve"> PAGEREF _Toc415051294 \h </w:instrText>
        </w:r>
        <w:r w:rsidR="002249C6">
          <w:rPr>
            <w:noProof/>
            <w:webHidden/>
          </w:rPr>
        </w:r>
        <w:r w:rsidR="002249C6">
          <w:rPr>
            <w:noProof/>
            <w:webHidden/>
          </w:rPr>
          <w:fldChar w:fldCharType="separate"/>
        </w:r>
        <w:r w:rsidR="00AA0183">
          <w:rPr>
            <w:noProof/>
            <w:webHidden/>
          </w:rPr>
          <w:t>11</w:t>
        </w:r>
        <w:r w:rsidR="002249C6">
          <w:rPr>
            <w:noProof/>
            <w:webHidden/>
          </w:rPr>
          <w:fldChar w:fldCharType="end"/>
        </w:r>
      </w:hyperlink>
    </w:p>
    <w:p w14:paraId="2A7907DE" w14:textId="77777777" w:rsidR="002249C6" w:rsidRDefault="00D200C8">
      <w:pPr>
        <w:pStyle w:val="Sadraj2"/>
        <w:tabs>
          <w:tab w:val="left" w:pos="880"/>
          <w:tab w:val="right" w:leader="dot" w:pos="9062"/>
        </w:tabs>
        <w:rPr>
          <w:rFonts w:asciiTheme="minorHAnsi" w:eastAsiaTheme="minorEastAsia" w:hAnsiTheme="minorHAnsi" w:cstheme="minorBidi"/>
          <w:noProof/>
          <w:lang w:eastAsia="zh-CN"/>
        </w:rPr>
      </w:pPr>
      <w:hyperlink w:anchor="_Toc415051295" w:history="1">
        <w:r w:rsidR="002249C6" w:rsidRPr="00912E3D">
          <w:rPr>
            <w:rStyle w:val="Hiperveza"/>
            <w:noProof/>
          </w:rPr>
          <w:t>3.3</w:t>
        </w:r>
        <w:r w:rsidR="002249C6">
          <w:rPr>
            <w:rFonts w:asciiTheme="minorHAnsi" w:eastAsiaTheme="minorEastAsia" w:hAnsiTheme="minorHAnsi" w:cstheme="minorBidi"/>
            <w:noProof/>
            <w:lang w:eastAsia="zh-CN"/>
          </w:rPr>
          <w:tab/>
        </w:r>
        <w:r w:rsidR="002249C6" w:rsidRPr="00912E3D">
          <w:rPr>
            <w:rStyle w:val="Hiperveza"/>
            <w:noProof/>
          </w:rPr>
          <w:t>Neprihvatljivi troškovi</w:t>
        </w:r>
        <w:r w:rsidR="002249C6">
          <w:rPr>
            <w:noProof/>
            <w:webHidden/>
          </w:rPr>
          <w:tab/>
        </w:r>
        <w:r w:rsidR="002249C6">
          <w:rPr>
            <w:noProof/>
            <w:webHidden/>
          </w:rPr>
          <w:fldChar w:fldCharType="begin"/>
        </w:r>
        <w:r w:rsidR="002249C6">
          <w:rPr>
            <w:noProof/>
            <w:webHidden/>
          </w:rPr>
          <w:instrText xml:space="preserve"> PAGEREF _Toc415051295 \h </w:instrText>
        </w:r>
        <w:r w:rsidR="002249C6">
          <w:rPr>
            <w:noProof/>
            <w:webHidden/>
          </w:rPr>
        </w:r>
        <w:r w:rsidR="002249C6">
          <w:rPr>
            <w:noProof/>
            <w:webHidden/>
          </w:rPr>
          <w:fldChar w:fldCharType="separate"/>
        </w:r>
        <w:r w:rsidR="00AA0183">
          <w:rPr>
            <w:noProof/>
            <w:webHidden/>
          </w:rPr>
          <w:t>13</w:t>
        </w:r>
        <w:r w:rsidR="002249C6">
          <w:rPr>
            <w:noProof/>
            <w:webHidden/>
          </w:rPr>
          <w:fldChar w:fldCharType="end"/>
        </w:r>
      </w:hyperlink>
    </w:p>
    <w:p w14:paraId="002F9051" w14:textId="77777777" w:rsidR="002249C6" w:rsidRDefault="00D200C8">
      <w:pPr>
        <w:pStyle w:val="Sadraj1"/>
        <w:tabs>
          <w:tab w:val="left" w:pos="440"/>
          <w:tab w:val="right" w:leader="dot" w:pos="9062"/>
        </w:tabs>
        <w:rPr>
          <w:rFonts w:asciiTheme="minorHAnsi" w:eastAsiaTheme="minorEastAsia" w:hAnsiTheme="minorHAnsi" w:cstheme="minorBidi"/>
          <w:noProof/>
          <w:lang w:eastAsia="zh-CN"/>
        </w:rPr>
      </w:pPr>
      <w:hyperlink w:anchor="_Toc415051296" w:history="1">
        <w:r w:rsidR="002249C6" w:rsidRPr="00912E3D">
          <w:rPr>
            <w:rStyle w:val="Hiperveza"/>
            <w:noProof/>
          </w:rPr>
          <w:t>4</w:t>
        </w:r>
        <w:r w:rsidR="002249C6">
          <w:rPr>
            <w:rFonts w:asciiTheme="minorHAnsi" w:eastAsiaTheme="minorEastAsia" w:hAnsiTheme="minorHAnsi" w:cstheme="minorBidi"/>
            <w:noProof/>
            <w:lang w:eastAsia="zh-CN"/>
          </w:rPr>
          <w:tab/>
        </w:r>
        <w:r w:rsidR="002249C6" w:rsidRPr="00912E3D">
          <w:rPr>
            <w:rStyle w:val="Hiperveza"/>
            <w:noProof/>
          </w:rPr>
          <w:t>ODABIR I PROCJENA PRIJAVE PROJEKTA</w:t>
        </w:r>
        <w:r w:rsidR="002249C6">
          <w:rPr>
            <w:noProof/>
            <w:webHidden/>
          </w:rPr>
          <w:tab/>
        </w:r>
        <w:r w:rsidR="002249C6">
          <w:rPr>
            <w:noProof/>
            <w:webHidden/>
          </w:rPr>
          <w:fldChar w:fldCharType="begin"/>
        </w:r>
        <w:r w:rsidR="002249C6">
          <w:rPr>
            <w:noProof/>
            <w:webHidden/>
          </w:rPr>
          <w:instrText xml:space="preserve"> PAGEREF _Toc415051296 \h </w:instrText>
        </w:r>
        <w:r w:rsidR="002249C6">
          <w:rPr>
            <w:noProof/>
            <w:webHidden/>
          </w:rPr>
        </w:r>
        <w:r w:rsidR="002249C6">
          <w:rPr>
            <w:noProof/>
            <w:webHidden/>
          </w:rPr>
          <w:fldChar w:fldCharType="separate"/>
        </w:r>
        <w:r w:rsidR="00AA0183">
          <w:rPr>
            <w:noProof/>
            <w:webHidden/>
          </w:rPr>
          <w:t>13</w:t>
        </w:r>
        <w:r w:rsidR="002249C6">
          <w:rPr>
            <w:noProof/>
            <w:webHidden/>
          </w:rPr>
          <w:fldChar w:fldCharType="end"/>
        </w:r>
      </w:hyperlink>
    </w:p>
    <w:p w14:paraId="3BC01D89" w14:textId="77777777" w:rsidR="002249C6" w:rsidRDefault="00D200C8">
      <w:pPr>
        <w:pStyle w:val="Sadraj2"/>
        <w:tabs>
          <w:tab w:val="left" w:pos="880"/>
          <w:tab w:val="right" w:leader="dot" w:pos="9062"/>
        </w:tabs>
        <w:rPr>
          <w:rFonts w:asciiTheme="minorHAnsi" w:eastAsiaTheme="minorEastAsia" w:hAnsiTheme="minorHAnsi" w:cstheme="minorBidi"/>
          <w:noProof/>
          <w:lang w:eastAsia="zh-CN"/>
        </w:rPr>
      </w:pPr>
      <w:hyperlink w:anchor="_Toc415051297" w:history="1">
        <w:r w:rsidR="002249C6" w:rsidRPr="00912E3D">
          <w:rPr>
            <w:rStyle w:val="Hiperveza"/>
            <w:noProof/>
          </w:rPr>
          <w:t>4.1</w:t>
        </w:r>
        <w:r w:rsidR="002249C6">
          <w:rPr>
            <w:rFonts w:asciiTheme="minorHAnsi" w:eastAsiaTheme="minorEastAsia" w:hAnsiTheme="minorHAnsi" w:cstheme="minorBidi"/>
            <w:noProof/>
            <w:lang w:eastAsia="zh-CN"/>
          </w:rPr>
          <w:tab/>
        </w:r>
        <w:r w:rsidR="002249C6" w:rsidRPr="00912E3D">
          <w:rPr>
            <w:rStyle w:val="Hiperveza"/>
            <w:noProof/>
          </w:rPr>
          <w:t>Sadržaj prijave projekta</w:t>
        </w:r>
        <w:r w:rsidR="002249C6">
          <w:rPr>
            <w:noProof/>
            <w:webHidden/>
          </w:rPr>
          <w:tab/>
        </w:r>
        <w:r w:rsidR="002249C6">
          <w:rPr>
            <w:noProof/>
            <w:webHidden/>
          </w:rPr>
          <w:fldChar w:fldCharType="begin"/>
        </w:r>
        <w:r w:rsidR="002249C6">
          <w:rPr>
            <w:noProof/>
            <w:webHidden/>
          </w:rPr>
          <w:instrText xml:space="preserve"> PAGEREF _Toc415051297 \h </w:instrText>
        </w:r>
        <w:r w:rsidR="002249C6">
          <w:rPr>
            <w:noProof/>
            <w:webHidden/>
          </w:rPr>
        </w:r>
        <w:r w:rsidR="002249C6">
          <w:rPr>
            <w:noProof/>
            <w:webHidden/>
          </w:rPr>
          <w:fldChar w:fldCharType="separate"/>
        </w:r>
        <w:r w:rsidR="00AA0183">
          <w:rPr>
            <w:noProof/>
            <w:webHidden/>
          </w:rPr>
          <w:t>14</w:t>
        </w:r>
        <w:r w:rsidR="002249C6">
          <w:rPr>
            <w:noProof/>
            <w:webHidden/>
          </w:rPr>
          <w:fldChar w:fldCharType="end"/>
        </w:r>
      </w:hyperlink>
    </w:p>
    <w:p w14:paraId="5439EDC2" w14:textId="77777777" w:rsidR="002249C6" w:rsidRDefault="00D200C8">
      <w:pPr>
        <w:pStyle w:val="Sadraj2"/>
        <w:tabs>
          <w:tab w:val="left" w:pos="880"/>
          <w:tab w:val="right" w:leader="dot" w:pos="9062"/>
        </w:tabs>
        <w:rPr>
          <w:rFonts w:asciiTheme="minorHAnsi" w:eastAsiaTheme="minorEastAsia" w:hAnsiTheme="minorHAnsi" w:cstheme="minorBidi"/>
          <w:noProof/>
          <w:lang w:eastAsia="zh-CN"/>
        </w:rPr>
      </w:pPr>
      <w:hyperlink w:anchor="_Toc415051298" w:history="1">
        <w:r w:rsidR="002249C6" w:rsidRPr="00912E3D">
          <w:rPr>
            <w:rStyle w:val="Hiperveza"/>
            <w:noProof/>
          </w:rPr>
          <w:t>4.2</w:t>
        </w:r>
        <w:r w:rsidR="002249C6">
          <w:rPr>
            <w:rFonts w:asciiTheme="minorHAnsi" w:eastAsiaTheme="minorEastAsia" w:hAnsiTheme="minorHAnsi" w:cstheme="minorBidi"/>
            <w:noProof/>
            <w:lang w:eastAsia="zh-CN"/>
          </w:rPr>
          <w:tab/>
        </w:r>
        <w:r w:rsidR="002249C6" w:rsidRPr="00912E3D">
          <w:rPr>
            <w:rStyle w:val="Hiperveza"/>
            <w:noProof/>
          </w:rPr>
          <w:t>Dostava prijave projekta (Prijedloga projekta)</w:t>
        </w:r>
        <w:r w:rsidR="002249C6">
          <w:rPr>
            <w:noProof/>
            <w:webHidden/>
          </w:rPr>
          <w:tab/>
        </w:r>
        <w:r w:rsidR="002249C6">
          <w:rPr>
            <w:noProof/>
            <w:webHidden/>
          </w:rPr>
          <w:fldChar w:fldCharType="begin"/>
        </w:r>
        <w:r w:rsidR="002249C6">
          <w:rPr>
            <w:noProof/>
            <w:webHidden/>
          </w:rPr>
          <w:instrText xml:space="preserve"> PAGEREF _Toc415051298 \h </w:instrText>
        </w:r>
        <w:r w:rsidR="002249C6">
          <w:rPr>
            <w:noProof/>
            <w:webHidden/>
          </w:rPr>
        </w:r>
        <w:r w:rsidR="002249C6">
          <w:rPr>
            <w:noProof/>
            <w:webHidden/>
          </w:rPr>
          <w:fldChar w:fldCharType="separate"/>
        </w:r>
        <w:r w:rsidR="00AA0183">
          <w:rPr>
            <w:noProof/>
            <w:webHidden/>
          </w:rPr>
          <w:t>14</w:t>
        </w:r>
        <w:r w:rsidR="002249C6">
          <w:rPr>
            <w:noProof/>
            <w:webHidden/>
          </w:rPr>
          <w:fldChar w:fldCharType="end"/>
        </w:r>
      </w:hyperlink>
    </w:p>
    <w:p w14:paraId="4D62FD4C" w14:textId="77777777" w:rsidR="002249C6" w:rsidRDefault="00D200C8">
      <w:pPr>
        <w:pStyle w:val="Sadraj2"/>
        <w:tabs>
          <w:tab w:val="left" w:pos="880"/>
          <w:tab w:val="right" w:leader="dot" w:pos="9062"/>
        </w:tabs>
        <w:rPr>
          <w:rFonts w:asciiTheme="minorHAnsi" w:eastAsiaTheme="minorEastAsia" w:hAnsiTheme="minorHAnsi" w:cstheme="minorBidi"/>
          <w:noProof/>
          <w:lang w:eastAsia="zh-CN"/>
        </w:rPr>
      </w:pPr>
      <w:hyperlink w:anchor="_Toc415051299" w:history="1">
        <w:r w:rsidR="002249C6" w:rsidRPr="00912E3D">
          <w:rPr>
            <w:rStyle w:val="Hiperveza"/>
            <w:noProof/>
          </w:rPr>
          <w:t>4.3</w:t>
        </w:r>
        <w:r w:rsidR="002249C6">
          <w:rPr>
            <w:rFonts w:asciiTheme="minorHAnsi" w:eastAsiaTheme="minorEastAsia" w:hAnsiTheme="minorHAnsi" w:cstheme="minorBidi"/>
            <w:noProof/>
            <w:lang w:eastAsia="zh-CN"/>
          </w:rPr>
          <w:tab/>
        </w:r>
        <w:r w:rsidR="002249C6" w:rsidRPr="00912E3D">
          <w:rPr>
            <w:rStyle w:val="Hiperveza"/>
            <w:noProof/>
          </w:rPr>
          <w:t>Administrativna provjera prijave projekta</w:t>
        </w:r>
        <w:r w:rsidR="002249C6">
          <w:rPr>
            <w:noProof/>
            <w:webHidden/>
          </w:rPr>
          <w:tab/>
        </w:r>
        <w:r w:rsidR="002249C6">
          <w:rPr>
            <w:noProof/>
            <w:webHidden/>
          </w:rPr>
          <w:fldChar w:fldCharType="begin"/>
        </w:r>
        <w:r w:rsidR="002249C6">
          <w:rPr>
            <w:noProof/>
            <w:webHidden/>
          </w:rPr>
          <w:instrText xml:space="preserve"> PAGEREF _Toc415051299 \h </w:instrText>
        </w:r>
        <w:r w:rsidR="002249C6">
          <w:rPr>
            <w:noProof/>
            <w:webHidden/>
          </w:rPr>
        </w:r>
        <w:r w:rsidR="002249C6">
          <w:rPr>
            <w:noProof/>
            <w:webHidden/>
          </w:rPr>
          <w:fldChar w:fldCharType="separate"/>
        </w:r>
        <w:r w:rsidR="00AA0183">
          <w:rPr>
            <w:noProof/>
            <w:webHidden/>
          </w:rPr>
          <w:t>15</w:t>
        </w:r>
        <w:r w:rsidR="002249C6">
          <w:rPr>
            <w:noProof/>
            <w:webHidden/>
          </w:rPr>
          <w:fldChar w:fldCharType="end"/>
        </w:r>
      </w:hyperlink>
    </w:p>
    <w:p w14:paraId="699C33EF" w14:textId="77777777" w:rsidR="002249C6" w:rsidRDefault="00D200C8">
      <w:pPr>
        <w:pStyle w:val="Sadraj2"/>
        <w:tabs>
          <w:tab w:val="left" w:pos="880"/>
          <w:tab w:val="right" w:leader="dot" w:pos="9062"/>
        </w:tabs>
        <w:rPr>
          <w:rFonts w:asciiTheme="minorHAnsi" w:eastAsiaTheme="minorEastAsia" w:hAnsiTheme="minorHAnsi" w:cstheme="minorBidi"/>
          <w:noProof/>
          <w:lang w:eastAsia="zh-CN"/>
        </w:rPr>
      </w:pPr>
      <w:hyperlink w:anchor="_Toc415051300" w:history="1">
        <w:r w:rsidR="002249C6" w:rsidRPr="00912E3D">
          <w:rPr>
            <w:rStyle w:val="Hiperveza"/>
            <w:noProof/>
          </w:rPr>
          <w:t>4.4</w:t>
        </w:r>
        <w:r w:rsidR="002249C6">
          <w:rPr>
            <w:rFonts w:asciiTheme="minorHAnsi" w:eastAsiaTheme="minorEastAsia" w:hAnsiTheme="minorHAnsi" w:cstheme="minorBidi"/>
            <w:noProof/>
            <w:lang w:eastAsia="zh-CN"/>
          </w:rPr>
          <w:tab/>
        </w:r>
        <w:r w:rsidR="002249C6" w:rsidRPr="00912E3D">
          <w:rPr>
            <w:rStyle w:val="Hiperveza"/>
            <w:noProof/>
          </w:rPr>
          <w:t>Procjena usklađenosti prijave projekta sa Kriterijima odabira</w:t>
        </w:r>
        <w:r w:rsidR="002249C6">
          <w:rPr>
            <w:noProof/>
            <w:webHidden/>
          </w:rPr>
          <w:tab/>
        </w:r>
        <w:r w:rsidR="002249C6">
          <w:rPr>
            <w:noProof/>
            <w:webHidden/>
          </w:rPr>
          <w:fldChar w:fldCharType="begin"/>
        </w:r>
        <w:r w:rsidR="002249C6">
          <w:rPr>
            <w:noProof/>
            <w:webHidden/>
          </w:rPr>
          <w:instrText xml:space="preserve"> PAGEREF _Toc415051300 \h </w:instrText>
        </w:r>
        <w:r w:rsidR="002249C6">
          <w:rPr>
            <w:noProof/>
            <w:webHidden/>
          </w:rPr>
        </w:r>
        <w:r w:rsidR="002249C6">
          <w:rPr>
            <w:noProof/>
            <w:webHidden/>
          </w:rPr>
          <w:fldChar w:fldCharType="separate"/>
        </w:r>
        <w:r w:rsidR="00AA0183">
          <w:rPr>
            <w:noProof/>
            <w:webHidden/>
          </w:rPr>
          <w:t>15</w:t>
        </w:r>
        <w:r w:rsidR="002249C6">
          <w:rPr>
            <w:noProof/>
            <w:webHidden/>
          </w:rPr>
          <w:fldChar w:fldCharType="end"/>
        </w:r>
      </w:hyperlink>
    </w:p>
    <w:p w14:paraId="2881442C" w14:textId="77777777" w:rsidR="002249C6" w:rsidRDefault="00D200C8">
      <w:pPr>
        <w:pStyle w:val="Sadraj2"/>
        <w:tabs>
          <w:tab w:val="left" w:pos="880"/>
          <w:tab w:val="right" w:leader="dot" w:pos="9062"/>
        </w:tabs>
        <w:rPr>
          <w:rFonts w:asciiTheme="minorHAnsi" w:eastAsiaTheme="minorEastAsia" w:hAnsiTheme="minorHAnsi" w:cstheme="minorBidi"/>
          <w:noProof/>
          <w:lang w:eastAsia="zh-CN"/>
        </w:rPr>
      </w:pPr>
      <w:hyperlink w:anchor="_Toc415051301" w:history="1">
        <w:r w:rsidR="002249C6" w:rsidRPr="00912E3D">
          <w:rPr>
            <w:rStyle w:val="Hiperveza"/>
            <w:noProof/>
          </w:rPr>
          <w:t>4.5</w:t>
        </w:r>
        <w:r w:rsidR="002249C6">
          <w:rPr>
            <w:rFonts w:asciiTheme="minorHAnsi" w:eastAsiaTheme="minorEastAsia" w:hAnsiTheme="minorHAnsi" w:cstheme="minorBidi"/>
            <w:noProof/>
            <w:lang w:eastAsia="zh-CN"/>
          </w:rPr>
          <w:tab/>
        </w:r>
        <w:r w:rsidR="002249C6" w:rsidRPr="00912E3D">
          <w:rPr>
            <w:rStyle w:val="Hiperveza"/>
            <w:noProof/>
          </w:rPr>
          <w:t>Provjera prihvatljivosti prijave projekta</w:t>
        </w:r>
        <w:r w:rsidR="002249C6">
          <w:rPr>
            <w:noProof/>
            <w:webHidden/>
          </w:rPr>
          <w:tab/>
        </w:r>
        <w:r w:rsidR="002249C6">
          <w:rPr>
            <w:noProof/>
            <w:webHidden/>
          </w:rPr>
          <w:fldChar w:fldCharType="begin"/>
        </w:r>
        <w:r w:rsidR="002249C6">
          <w:rPr>
            <w:noProof/>
            <w:webHidden/>
          </w:rPr>
          <w:instrText xml:space="preserve"> PAGEREF _Toc415051301 \h </w:instrText>
        </w:r>
        <w:r w:rsidR="002249C6">
          <w:rPr>
            <w:noProof/>
            <w:webHidden/>
          </w:rPr>
        </w:r>
        <w:r w:rsidR="002249C6">
          <w:rPr>
            <w:noProof/>
            <w:webHidden/>
          </w:rPr>
          <w:fldChar w:fldCharType="separate"/>
        </w:r>
        <w:r w:rsidR="00AA0183">
          <w:rPr>
            <w:noProof/>
            <w:webHidden/>
          </w:rPr>
          <w:t>15</w:t>
        </w:r>
        <w:r w:rsidR="002249C6">
          <w:rPr>
            <w:noProof/>
            <w:webHidden/>
          </w:rPr>
          <w:fldChar w:fldCharType="end"/>
        </w:r>
      </w:hyperlink>
    </w:p>
    <w:p w14:paraId="0221187E" w14:textId="77777777" w:rsidR="002249C6" w:rsidRDefault="00D200C8">
      <w:pPr>
        <w:pStyle w:val="Sadraj2"/>
        <w:tabs>
          <w:tab w:val="left" w:pos="880"/>
          <w:tab w:val="right" w:leader="dot" w:pos="9062"/>
        </w:tabs>
        <w:rPr>
          <w:rFonts w:asciiTheme="minorHAnsi" w:eastAsiaTheme="minorEastAsia" w:hAnsiTheme="minorHAnsi" w:cstheme="minorBidi"/>
          <w:noProof/>
          <w:lang w:eastAsia="zh-CN"/>
        </w:rPr>
      </w:pPr>
      <w:hyperlink w:anchor="_Toc415051302" w:history="1">
        <w:r w:rsidR="002249C6" w:rsidRPr="00912E3D">
          <w:rPr>
            <w:rStyle w:val="Hiperveza"/>
            <w:noProof/>
          </w:rPr>
          <w:t>4.6</w:t>
        </w:r>
        <w:r w:rsidR="002249C6">
          <w:rPr>
            <w:rFonts w:asciiTheme="minorHAnsi" w:eastAsiaTheme="minorEastAsia" w:hAnsiTheme="minorHAnsi" w:cstheme="minorBidi"/>
            <w:noProof/>
            <w:lang w:eastAsia="zh-CN"/>
          </w:rPr>
          <w:tab/>
        </w:r>
        <w:r w:rsidR="002249C6" w:rsidRPr="00912E3D">
          <w:rPr>
            <w:rStyle w:val="Hiperveza"/>
            <w:noProof/>
          </w:rPr>
          <w:t>Donošenje Odluke o financiranju projekta</w:t>
        </w:r>
        <w:r w:rsidR="002249C6">
          <w:rPr>
            <w:noProof/>
            <w:webHidden/>
          </w:rPr>
          <w:tab/>
        </w:r>
        <w:r w:rsidR="002249C6">
          <w:rPr>
            <w:noProof/>
            <w:webHidden/>
          </w:rPr>
          <w:fldChar w:fldCharType="begin"/>
        </w:r>
        <w:r w:rsidR="002249C6">
          <w:rPr>
            <w:noProof/>
            <w:webHidden/>
          </w:rPr>
          <w:instrText xml:space="preserve"> PAGEREF _Toc415051302 \h </w:instrText>
        </w:r>
        <w:r w:rsidR="002249C6">
          <w:rPr>
            <w:noProof/>
            <w:webHidden/>
          </w:rPr>
        </w:r>
        <w:r w:rsidR="002249C6">
          <w:rPr>
            <w:noProof/>
            <w:webHidden/>
          </w:rPr>
          <w:fldChar w:fldCharType="separate"/>
        </w:r>
        <w:r w:rsidR="00AA0183">
          <w:rPr>
            <w:noProof/>
            <w:webHidden/>
          </w:rPr>
          <w:t>16</w:t>
        </w:r>
        <w:r w:rsidR="002249C6">
          <w:rPr>
            <w:noProof/>
            <w:webHidden/>
          </w:rPr>
          <w:fldChar w:fldCharType="end"/>
        </w:r>
      </w:hyperlink>
    </w:p>
    <w:p w14:paraId="4AB53858" w14:textId="77777777" w:rsidR="002249C6" w:rsidRDefault="00D200C8">
      <w:pPr>
        <w:pStyle w:val="Sadraj2"/>
        <w:tabs>
          <w:tab w:val="left" w:pos="880"/>
          <w:tab w:val="right" w:leader="dot" w:pos="9062"/>
        </w:tabs>
        <w:rPr>
          <w:rFonts w:asciiTheme="minorHAnsi" w:eastAsiaTheme="minorEastAsia" w:hAnsiTheme="minorHAnsi" w:cstheme="minorBidi"/>
          <w:noProof/>
          <w:lang w:eastAsia="zh-CN"/>
        </w:rPr>
      </w:pPr>
      <w:hyperlink w:anchor="_Toc415051303" w:history="1">
        <w:r w:rsidR="002249C6" w:rsidRPr="00912E3D">
          <w:rPr>
            <w:rStyle w:val="Hiperveza"/>
            <w:noProof/>
          </w:rPr>
          <w:t>4.7</w:t>
        </w:r>
        <w:r w:rsidR="002249C6">
          <w:rPr>
            <w:rFonts w:asciiTheme="minorHAnsi" w:eastAsiaTheme="minorEastAsia" w:hAnsiTheme="minorHAnsi" w:cstheme="minorBidi"/>
            <w:noProof/>
            <w:lang w:eastAsia="zh-CN"/>
          </w:rPr>
          <w:tab/>
        </w:r>
        <w:r w:rsidR="002249C6" w:rsidRPr="00912E3D">
          <w:rPr>
            <w:rStyle w:val="Hiperveza"/>
            <w:noProof/>
          </w:rPr>
          <w:t>Priprema i potpisivanje Ugovora o dodjeli bespovratnih sredstava</w:t>
        </w:r>
        <w:r w:rsidR="002249C6">
          <w:rPr>
            <w:noProof/>
            <w:webHidden/>
          </w:rPr>
          <w:tab/>
        </w:r>
        <w:r w:rsidR="002249C6">
          <w:rPr>
            <w:noProof/>
            <w:webHidden/>
          </w:rPr>
          <w:fldChar w:fldCharType="begin"/>
        </w:r>
        <w:r w:rsidR="002249C6">
          <w:rPr>
            <w:noProof/>
            <w:webHidden/>
          </w:rPr>
          <w:instrText xml:space="preserve"> PAGEREF _Toc415051303 \h </w:instrText>
        </w:r>
        <w:r w:rsidR="002249C6">
          <w:rPr>
            <w:noProof/>
            <w:webHidden/>
          </w:rPr>
        </w:r>
        <w:r w:rsidR="002249C6">
          <w:rPr>
            <w:noProof/>
            <w:webHidden/>
          </w:rPr>
          <w:fldChar w:fldCharType="separate"/>
        </w:r>
        <w:r w:rsidR="00AA0183">
          <w:rPr>
            <w:noProof/>
            <w:webHidden/>
          </w:rPr>
          <w:t>16</w:t>
        </w:r>
        <w:r w:rsidR="002249C6">
          <w:rPr>
            <w:noProof/>
            <w:webHidden/>
          </w:rPr>
          <w:fldChar w:fldCharType="end"/>
        </w:r>
      </w:hyperlink>
    </w:p>
    <w:p w14:paraId="253F6602" w14:textId="77777777" w:rsidR="002249C6" w:rsidRDefault="00D200C8">
      <w:pPr>
        <w:pStyle w:val="Sadraj1"/>
        <w:tabs>
          <w:tab w:val="left" w:pos="440"/>
          <w:tab w:val="right" w:leader="dot" w:pos="9062"/>
        </w:tabs>
        <w:rPr>
          <w:rFonts w:asciiTheme="minorHAnsi" w:eastAsiaTheme="minorEastAsia" w:hAnsiTheme="minorHAnsi" w:cstheme="minorBidi"/>
          <w:noProof/>
          <w:lang w:eastAsia="zh-CN"/>
        </w:rPr>
      </w:pPr>
      <w:hyperlink w:anchor="_Toc415051304" w:history="1">
        <w:r w:rsidR="002249C6" w:rsidRPr="00912E3D">
          <w:rPr>
            <w:rStyle w:val="Hiperveza"/>
            <w:noProof/>
          </w:rPr>
          <w:t>5</w:t>
        </w:r>
        <w:r w:rsidR="002249C6">
          <w:rPr>
            <w:rFonts w:asciiTheme="minorHAnsi" w:eastAsiaTheme="minorEastAsia" w:hAnsiTheme="minorHAnsi" w:cstheme="minorBidi"/>
            <w:noProof/>
            <w:lang w:eastAsia="zh-CN"/>
          </w:rPr>
          <w:tab/>
        </w:r>
        <w:r w:rsidR="002249C6" w:rsidRPr="00912E3D">
          <w:rPr>
            <w:rStyle w:val="Hiperveza"/>
            <w:noProof/>
          </w:rPr>
          <w:t>UVJETI PROVEDBE PROJEKTA</w:t>
        </w:r>
        <w:r w:rsidR="002249C6">
          <w:rPr>
            <w:noProof/>
            <w:webHidden/>
          </w:rPr>
          <w:tab/>
        </w:r>
        <w:r w:rsidR="002249C6">
          <w:rPr>
            <w:noProof/>
            <w:webHidden/>
          </w:rPr>
          <w:fldChar w:fldCharType="begin"/>
        </w:r>
        <w:r w:rsidR="002249C6">
          <w:rPr>
            <w:noProof/>
            <w:webHidden/>
          </w:rPr>
          <w:instrText xml:space="preserve"> PAGEREF _Toc415051304 \h </w:instrText>
        </w:r>
        <w:r w:rsidR="002249C6">
          <w:rPr>
            <w:noProof/>
            <w:webHidden/>
          </w:rPr>
        </w:r>
        <w:r w:rsidR="002249C6">
          <w:rPr>
            <w:noProof/>
            <w:webHidden/>
          </w:rPr>
          <w:fldChar w:fldCharType="separate"/>
        </w:r>
        <w:r w:rsidR="00AA0183">
          <w:rPr>
            <w:noProof/>
            <w:webHidden/>
          </w:rPr>
          <w:t>18</w:t>
        </w:r>
        <w:r w:rsidR="002249C6">
          <w:rPr>
            <w:noProof/>
            <w:webHidden/>
          </w:rPr>
          <w:fldChar w:fldCharType="end"/>
        </w:r>
      </w:hyperlink>
    </w:p>
    <w:p w14:paraId="0C3923A3" w14:textId="77777777" w:rsidR="002249C6" w:rsidRDefault="00D200C8">
      <w:pPr>
        <w:pStyle w:val="Sadraj2"/>
        <w:tabs>
          <w:tab w:val="left" w:pos="880"/>
          <w:tab w:val="right" w:leader="dot" w:pos="9062"/>
        </w:tabs>
        <w:rPr>
          <w:rFonts w:asciiTheme="minorHAnsi" w:eastAsiaTheme="minorEastAsia" w:hAnsiTheme="minorHAnsi" w:cstheme="minorBidi"/>
          <w:noProof/>
          <w:lang w:eastAsia="zh-CN"/>
        </w:rPr>
      </w:pPr>
      <w:hyperlink w:anchor="_Toc415051305" w:history="1">
        <w:r w:rsidR="002249C6" w:rsidRPr="00912E3D">
          <w:rPr>
            <w:rStyle w:val="Hiperveza"/>
            <w:noProof/>
          </w:rPr>
          <w:t>5.1</w:t>
        </w:r>
        <w:r w:rsidR="002249C6">
          <w:rPr>
            <w:rFonts w:asciiTheme="minorHAnsi" w:eastAsiaTheme="minorEastAsia" w:hAnsiTheme="minorHAnsi" w:cstheme="minorBidi"/>
            <w:noProof/>
            <w:lang w:eastAsia="zh-CN"/>
          </w:rPr>
          <w:tab/>
        </w:r>
        <w:r w:rsidR="002249C6" w:rsidRPr="00912E3D">
          <w:rPr>
            <w:rStyle w:val="Hiperveza"/>
            <w:noProof/>
          </w:rPr>
          <w:t>Procedure ugovaranja</w:t>
        </w:r>
        <w:r w:rsidR="002249C6">
          <w:rPr>
            <w:noProof/>
            <w:webHidden/>
          </w:rPr>
          <w:tab/>
        </w:r>
        <w:r w:rsidR="002249C6">
          <w:rPr>
            <w:noProof/>
            <w:webHidden/>
          </w:rPr>
          <w:fldChar w:fldCharType="begin"/>
        </w:r>
        <w:r w:rsidR="002249C6">
          <w:rPr>
            <w:noProof/>
            <w:webHidden/>
          </w:rPr>
          <w:instrText xml:space="preserve"> PAGEREF _Toc415051305 \h </w:instrText>
        </w:r>
        <w:r w:rsidR="002249C6">
          <w:rPr>
            <w:noProof/>
            <w:webHidden/>
          </w:rPr>
        </w:r>
        <w:r w:rsidR="002249C6">
          <w:rPr>
            <w:noProof/>
            <w:webHidden/>
          </w:rPr>
          <w:fldChar w:fldCharType="separate"/>
        </w:r>
        <w:r w:rsidR="00AA0183">
          <w:rPr>
            <w:noProof/>
            <w:webHidden/>
          </w:rPr>
          <w:t>18</w:t>
        </w:r>
        <w:r w:rsidR="002249C6">
          <w:rPr>
            <w:noProof/>
            <w:webHidden/>
          </w:rPr>
          <w:fldChar w:fldCharType="end"/>
        </w:r>
      </w:hyperlink>
    </w:p>
    <w:p w14:paraId="0718CD94" w14:textId="77777777" w:rsidR="002249C6" w:rsidRDefault="00D200C8">
      <w:pPr>
        <w:pStyle w:val="Sadraj2"/>
        <w:tabs>
          <w:tab w:val="left" w:pos="880"/>
          <w:tab w:val="right" w:leader="dot" w:pos="9062"/>
        </w:tabs>
        <w:rPr>
          <w:rFonts w:asciiTheme="minorHAnsi" w:eastAsiaTheme="minorEastAsia" w:hAnsiTheme="minorHAnsi" w:cstheme="minorBidi"/>
          <w:noProof/>
          <w:lang w:eastAsia="zh-CN"/>
        </w:rPr>
      </w:pPr>
      <w:hyperlink w:anchor="_Toc415051306" w:history="1">
        <w:r w:rsidR="002249C6" w:rsidRPr="00912E3D">
          <w:rPr>
            <w:rStyle w:val="Hiperveza"/>
            <w:noProof/>
          </w:rPr>
          <w:t>5.2</w:t>
        </w:r>
        <w:r w:rsidR="002249C6">
          <w:rPr>
            <w:rFonts w:asciiTheme="minorHAnsi" w:eastAsiaTheme="minorEastAsia" w:hAnsiTheme="minorHAnsi" w:cstheme="minorBidi"/>
            <w:noProof/>
            <w:lang w:eastAsia="zh-CN"/>
          </w:rPr>
          <w:tab/>
        </w:r>
        <w:r w:rsidR="002249C6" w:rsidRPr="00912E3D">
          <w:rPr>
            <w:rStyle w:val="Hiperveza"/>
            <w:noProof/>
          </w:rPr>
          <w:t>Procedure plaćanja i povlačenja doznačenih sredstava</w:t>
        </w:r>
        <w:r w:rsidR="002249C6">
          <w:rPr>
            <w:noProof/>
            <w:webHidden/>
          </w:rPr>
          <w:tab/>
        </w:r>
        <w:r w:rsidR="002249C6">
          <w:rPr>
            <w:noProof/>
            <w:webHidden/>
          </w:rPr>
          <w:fldChar w:fldCharType="begin"/>
        </w:r>
        <w:r w:rsidR="002249C6">
          <w:rPr>
            <w:noProof/>
            <w:webHidden/>
          </w:rPr>
          <w:instrText xml:space="preserve"> PAGEREF _Toc415051306 \h </w:instrText>
        </w:r>
        <w:r w:rsidR="002249C6">
          <w:rPr>
            <w:noProof/>
            <w:webHidden/>
          </w:rPr>
        </w:r>
        <w:r w:rsidR="002249C6">
          <w:rPr>
            <w:noProof/>
            <w:webHidden/>
          </w:rPr>
          <w:fldChar w:fldCharType="separate"/>
        </w:r>
        <w:r w:rsidR="00AA0183">
          <w:rPr>
            <w:noProof/>
            <w:webHidden/>
          </w:rPr>
          <w:t>18</w:t>
        </w:r>
        <w:r w:rsidR="002249C6">
          <w:rPr>
            <w:noProof/>
            <w:webHidden/>
          </w:rPr>
          <w:fldChar w:fldCharType="end"/>
        </w:r>
      </w:hyperlink>
    </w:p>
    <w:p w14:paraId="5D93646E" w14:textId="77777777" w:rsidR="002249C6" w:rsidRDefault="00D200C8">
      <w:pPr>
        <w:pStyle w:val="Sadraj2"/>
        <w:tabs>
          <w:tab w:val="left" w:pos="880"/>
          <w:tab w:val="right" w:leader="dot" w:pos="9062"/>
        </w:tabs>
        <w:rPr>
          <w:rFonts w:asciiTheme="minorHAnsi" w:eastAsiaTheme="minorEastAsia" w:hAnsiTheme="minorHAnsi" w:cstheme="minorBidi"/>
          <w:noProof/>
          <w:lang w:eastAsia="zh-CN"/>
        </w:rPr>
      </w:pPr>
      <w:hyperlink w:anchor="_Toc415051307" w:history="1">
        <w:r w:rsidR="002249C6" w:rsidRPr="00912E3D">
          <w:rPr>
            <w:rStyle w:val="Hiperveza"/>
            <w:noProof/>
          </w:rPr>
          <w:t>5.3</w:t>
        </w:r>
        <w:r w:rsidR="002249C6">
          <w:rPr>
            <w:rFonts w:asciiTheme="minorHAnsi" w:eastAsiaTheme="minorEastAsia" w:hAnsiTheme="minorHAnsi" w:cstheme="minorBidi"/>
            <w:noProof/>
            <w:lang w:eastAsia="zh-CN"/>
          </w:rPr>
          <w:tab/>
        </w:r>
        <w:r w:rsidR="002249C6" w:rsidRPr="00912E3D">
          <w:rPr>
            <w:rStyle w:val="Hiperveza"/>
            <w:noProof/>
          </w:rPr>
          <w:t>Procedure izvještavanja</w:t>
        </w:r>
        <w:r w:rsidR="002249C6">
          <w:rPr>
            <w:noProof/>
            <w:webHidden/>
          </w:rPr>
          <w:tab/>
        </w:r>
        <w:r w:rsidR="002249C6">
          <w:rPr>
            <w:noProof/>
            <w:webHidden/>
          </w:rPr>
          <w:fldChar w:fldCharType="begin"/>
        </w:r>
        <w:r w:rsidR="002249C6">
          <w:rPr>
            <w:noProof/>
            <w:webHidden/>
          </w:rPr>
          <w:instrText xml:space="preserve"> PAGEREF _Toc415051307 \h </w:instrText>
        </w:r>
        <w:r w:rsidR="002249C6">
          <w:rPr>
            <w:noProof/>
            <w:webHidden/>
          </w:rPr>
        </w:r>
        <w:r w:rsidR="002249C6">
          <w:rPr>
            <w:noProof/>
            <w:webHidden/>
          </w:rPr>
          <w:fldChar w:fldCharType="separate"/>
        </w:r>
        <w:r w:rsidR="00AA0183">
          <w:rPr>
            <w:noProof/>
            <w:webHidden/>
          </w:rPr>
          <w:t>19</w:t>
        </w:r>
        <w:r w:rsidR="002249C6">
          <w:rPr>
            <w:noProof/>
            <w:webHidden/>
          </w:rPr>
          <w:fldChar w:fldCharType="end"/>
        </w:r>
      </w:hyperlink>
    </w:p>
    <w:p w14:paraId="7A80BC9B" w14:textId="77777777" w:rsidR="002249C6" w:rsidRDefault="00D200C8">
      <w:pPr>
        <w:pStyle w:val="Sadraj2"/>
        <w:tabs>
          <w:tab w:val="left" w:pos="880"/>
          <w:tab w:val="right" w:leader="dot" w:pos="9062"/>
        </w:tabs>
        <w:rPr>
          <w:rFonts w:asciiTheme="minorHAnsi" w:eastAsiaTheme="minorEastAsia" w:hAnsiTheme="minorHAnsi" w:cstheme="minorBidi"/>
          <w:noProof/>
          <w:lang w:eastAsia="zh-CN"/>
        </w:rPr>
      </w:pPr>
      <w:hyperlink w:anchor="_Toc415051308" w:history="1">
        <w:r w:rsidR="002249C6" w:rsidRPr="00912E3D">
          <w:rPr>
            <w:rStyle w:val="Hiperveza"/>
            <w:noProof/>
          </w:rPr>
          <w:t>5.4</w:t>
        </w:r>
        <w:r w:rsidR="002249C6">
          <w:rPr>
            <w:rFonts w:asciiTheme="minorHAnsi" w:eastAsiaTheme="minorEastAsia" w:hAnsiTheme="minorHAnsi" w:cstheme="minorBidi"/>
            <w:noProof/>
            <w:lang w:eastAsia="zh-CN"/>
          </w:rPr>
          <w:tab/>
        </w:r>
        <w:r w:rsidR="002249C6" w:rsidRPr="00912E3D">
          <w:rPr>
            <w:rStyle w:val="Hiperveza"/>
            <w:noProof/>
          </w:rPr>
          <w:t>Pravila vidljivosti</w:t>
        </w:r>
        <w:r w:rsidR="002249C6">
          <w:rPr>
            <w:noProof/>
            <w:webHidden/>
          </w:rPr>
          <w:tab/>
        </w:r>
        <w:r w:rsidR="002249C6">
          <w:rPr>
            <w:noProof/>
            <w:webHidden/>
          </w:rPr>
          <w:fldChar w:fldCharType="begin"/>
        </w:r>
        <w:r w:rsidR="002249C6">
          <w:rPr>
            <w:noProof/>
            <w:webHidden/>
          </w:rPr>
          <w:instrText xml:space="preserve"> PAGEREF _Toc415051308 \h </w:instrText>
        </w:r>
        <w:r w:rsidR="002249C6">
          <w:rPr>
            <w:noProof/>
            <w:webHidden/>
          </w:rPr>
        </w:r>
        <w:r w:rsidR="002249C6">
          <w:rPr>
            <w:noProof/>
            <w:webHidden/>
          </w:rPr>
          <w:fldChar w:fldCharType="separate"/>
        </w:r>
        <w:r w:rsidR="00AA0183">
          <w:rPr>
            <w:noProof/>
            <w:webHidden/>
          </w:rPr>
          <w:t>19</w:t>
        </w:r>
        <w:r w:rsidR="002249C6">
          <w:rPr>
            <w:noProof/>
            <w:webHidden/>
          </w:rPr>
          <w:fldChar w:fldCharType="end"/>
        </w:r>
      </w:hyperlink>
    </w:p>
    <w:p w14:paraId="37D06EAF" w14:textId="77777777" w:rsidR="002249C6" w:rsidRDefault="00D200C8">
      <w:pPr>
        <w:pStyle w:val="Sadraj2"/>
        <w:tabs>
          <w:tab w:val="left" w:pos="880"/>
          <w:tab w:val="right" w:leader="dot" w:pos="9062"/>
        </w:tabs>
        <w:rPr>
          <w:rFonts w:asciiTheme="minorHAnsi" w:eastAsiaTheme="minorEastAsia" w:hAnsiTheme="minorHAnsi" w:cstheme="minorBidi"/>
          <w:noProof/>
          <w:lang w:eastAsia="zh-CN"/>
        </w:rPr>
      </w:pPr>
      <w:hyperlink w:anchor="_Toc415051309" w:history="1">
        <w:r w:rsidR="002249C6" w:rsidRPr="00912E3D">
          <w:rPr>
            <w:rStyle w:val="Hiperveza"/>
            <w:noProof/>
          </w:rPr>
          <w:t>5.5</w:t>
        </w:r>
        <w:r w:rsidR="002249C6">
          <w:rPr>
            <w:rFonts w:asciiTheme="minorHAnsi" w:eastAsiaTheme="minorEastAsia" w:hAnsiTheme="minorHAnsi" w:cstheme="minorBidi"/>
            <w:noProof/>
            <w:lang w:eastAsia="zh-CN"/>
          </w:rPr>
          <w:tab/>
        </w:r>
        <w:r w:rsidR="002249C6" w:rsidRPr="00912E3D">
          <w:rPr>
            <w:rStyle w:val="Hiperveza"/>
            <w:noProof/>
          </w:rPr>
          <w:t>Procedure osiguravanja dostupnosti dokumenata</w:t>
        </w:r>
        <w:r w:rsidR="002249C6">
          <w:rPr>
            <w:noProof/>
            <w:webHidden/>
          </w:rPr>
          <w:tab/>
        </w:r>
        <w:r w:rsidR="002249C6">
          <w:rPr>
            <w:noProof/>
            <w:webHidden/>
          </w:rPr>
          <w:fldChar w:fldCharType="begin"/>
        </w:r>
        <w:r w:rsidR="002249C6">
          <w:rPr>
            <w:noProof/>
            <w:webHidden/>
          </w:rPr>
          <w:instrText xml:space="preserve"> PAGEREF _Toc415051309 \h </w:instrText>
        </w:r>
        <w:r w:rsidR="002249C6">
          <w:rPr>
            <w:noProof/>
            <w:webHidden/>
          </w:rPr>
        </w:r>
        <w:r w:rsidR="002249C6">
          <w:rPr>
            <w:noProof/>
            <w:webHidden/>
          </w:rPr>
          <w:fldChar w:fldCharType="separate"/>
        </w:r>
        <w:r w:rsidR="00AA0183">
          <w:rPr>
            <w:noProof/>
            <w:webHidden/>
          </w:rPr>
          <w:t>19</w:t>
        </w:r>
        <w:r w:rsidR="002249C6">
          <w:rPr>
            <w:noProof/>
            <w:webHidden/>
          </w:rPr>
          <w:fldChar w:fldCharType="end"/>
        </w:r>
      </w:hyperlink>
    </w:p>
    <w:p w14:paraId="52330A76" w14:textId="77777777" w:rsidR="002249C6" w:rsidRDefault="00D200C8">
      <w:pPr>
        <w:pStyle w:val="Sadraj1"/>
        <w:tabs>
          <w:tab w:val="left" w:pos="440"/>
          <w:tab w:val="right" w:leader="dot" w:pos="9062"/>
        </w:tabs>
        <w:rPr>
          <w:rFonts w:asciiTheme="minorHAnsi" w:eastAsiaTheme="minorEastAsia" w:hAnsiTheme="minorHAnsi" w:cstheme="minorBidi"/>
          <w:noProof/>
          <w:lang w:eastAsia="zh-CN"/>
        </w:rPr>
      </w:pPr>
      <w:hyperlink w:anchor="_Toc415051310" w:history="1">
        <w:r w:rsidR="002249C6" w:rsidRPr="00912E3D">
          <w:rPr>
            <w:rStyle w:val="Hiperveza"/>
            <w:noProof/>
          </w:rPr>
          <w:t>6</w:t>
        </w:r>
        <w:r w:rsidR="002249C6">
          <w:rPr>
            <w:rFonts w:asciiTheme="minorHAnsi" w:eastAsiaTheme="minorEastAsia" w:hAnsiTheme="minorHAnsi" w:cstheme="minorBidi"/>
            <w:noProof/>
            <w:lang w:eastAsia="zh-CN"/>
          </w:rPr>
          <w:tab/>
        </w:r>
        <w:r w:rsidR="002249C6" w:rsidRPr="00912E3D">
          <w:rPr>
            <w:rStyle w:val="Hiperveza"/>
            <w:noProof/>
          </w:rPr>
          <w:t>ADMINISTRATIVNE INFORMACIJE</w:t>
        </w:r>
        <w:r w:rsidR="002249C6">
          <w:rPr>
            <w:noProof/>
            <w:webHidden/>
          </w:rPr>
          <w:tab/>
        </w:r>
        <w:r w:rsidR="002249C6">
          <w:rPr>
            <w:noProof/>
            <w:webHidden/>
          </w:rPr>
          <w:fldChar w:fldCharType="begin"/>
        </w:r>
        <w:r w:rsidR="002249C6">
          <w:rPr>
            <w:noProof/>
            <w:webHidden/>
          </w:rPr>
          <w:instrText xml:space="preserve"> PAGEREF _Toc415051310 \h </w:instrText>
        </w:r>
        <w:r w:rsidR="002249C6">
          <w:rPr>
            <w:noProof/>
            <w:webHidden/>
          </w:rPr>
        </w:r>
        <w:r w:rsidR="002249C6">
          <w:rPr>
            <w:noProof/>
            <w:webHidden/>
          </w:rPr>
          <w:fldChar w:fldCharType="separate"/>
        </w:r>
        <w:r w:rsidR="00AA0183">
          <w:rPr>
            <w:noProof/>
            <w:webHidden/>
          </w:rPr>
          <w:t>21</w:t>
        </w:r>
        <w:r w:rsidR="002249C6">
          <w:rPr>
            <w:noProof/>
            <w:webHidden/>
          </w:rPr>
          <w:fldChar w:fldCharType="end"/>
        </w:r>
      </w:hyperlink>
    </w:p>
    <w:p w14:paraId="0B25375F" w14:textId="77777777" w:rsidR="002249C6" w:rsidRDefault="00D200C8">
      <w:pPr>
        <w:pStyle w:val="Sadraj2"/>
        <w:tabs>
          <w:tab w:val="left" w:pos="880"/>
          <w:tab w:val="right" w:leader="dot" w:pos="9062"/>
        </w:tabs>
        <w:rPr>
          <w:rFonts w:asciiTheme="minorHAnsi" w:eastAsiaTheme="minorEastAsia" w:hAnsiTheme="minorHAnsi" w:cstheme="minorBidi"/>
          <w:noProof/>
          <w:lang w:eastAsia="zh-CN"/>
        </w:rPr>
      </w:pPr>
      <w:hyperlink w:anchor="_Toc415051311" w:history="1">
        <w:r w:rsidR="002249C6" w:rsidRPr="00912E3D">
          <w:rPr>
            <w:rStyle w:val="Hiperveza"/>
            <w:noProof/>
          </w:rPr>
          <w:t>6.1</w:t>
        </w:r>
        <w:r w:rsidR="002249C6">
          <w:rPr>
            <w:rFonts w:asciiTheme="minorHAnsi" w:eastAsiaTheme="minorEastAsia" w:hAnsiTheme="minorHAnsi" w:cstheme="minorBidi"/>
            <w:noProof/>
            <w:lang w:eastAsia="zh-CN"/>
          </w:rPr>
          <w:tab/>
        </w:r>
        <w:r w:rsidR="002249C6" w:rsidRPr="00912E3D">
          <w:rPr>
            <w:rStyle w:val="Hiperveza"/>
            <w:noProof/>
          </w:rPr>
          <w:t>Zahtjevi za dodatnim informacijama ili pojašnjenjima poziva za dostavu prijave projekta (PDP)</w:t>
        </w:r>
        <w:r w:rsidR="002249C6">
          <w:rPr>
            <w:noProof/>
            <w:webHidden/>
          </w:rPr>
          <w:tab/>
        </w:r>
        <w:r w:rsidR="002249C6">
          <w:rPr>
            <w:noProof/>
            <w:webHidden/>
          </w:rPr>
          <w:fldChar w:fldCharType="begin"/>
        </w:r>
        <w:r w:rsidR="002249C6">
          <w:rPr>
            <w:noProof/>
            <w:webHidden/>
          </w:rPr>
          <w:instrText xml:space="preserve"> PAGEREF _Toc415051311 \h </w:instrText>
        </w:r>
        <w:r w:rsidR="002249C6">
          <w:rPr>
            <w:noProof/>
            <w:webHidden/>
          </w:rPr>
        </w:r>
        <w:r w:rsidR="002249C6">
          <w:rPr>
            <w:noProof/>
            <w:webHidden/>
          </w:rPr>
          <w:fldChar w:fldCharType="separate"/>
        </w:r>
        <w:r w:rsidR="00AA0183">
          <w:rPr>
            <w:noProof/>
            <w:webHidden/>
          </w:rPr>
          <w:t>21</w:t>
        </w:r>
        <w:r w:rsidR="002249C6">
          <w:rPr>
            <w:noProof/>
            <w:webHidden/>
          </w:rPr>
          <w:fldChar w:fldCharType="end"/>
        </w:r>
      </w:hyperlink>
    </w:p>
    <w:p w14:paraId="2DC9FD92" w14:textId="77777777" w:rsidR="002249C6" w:rsidRDefault="00D200C8">
      <w:pPr>
        <w:pStyle w:val="Sadraj2"/>
        <w:tabs>
          <w:tab w:val="left" w:pos="880"/>
          <w:tab w:val="right" w:leader="dot" w:pos="9062"/>
        </w:tabs>
        <w:rPr>
          <w:rFonts w:asciiTheme="minorHAnsi" w:eastAsiaTheme="minorEastAsia" w:hAnsiTheme="minorHAnsi" w:cstheme="minorBidi"/>
          <w:noProof/>
          <w:lang w:eastAsia="zh-CN"/>
        </w:rPr>
      </w:pPr>
      <w:hyperlink w:anchor="_Toc415051312" w:history="1">
        <w:r w:rsidR="002249C6" w:rsidRPr="00912E3D">
          <w:rPr>
            <w:rStyle w:val="Hiperveza"/>
            <w:noProof/>
          </w:rPr>
          <w:t>6.2</w:t>
        </w:r>
        <w:r w:rsidR="002249C6">
          <w:rPr>
            <w:rFonts w:asciiTheme="minorHAnsi" w:eastAsiaTheme="minorEastAsia" w:hAnsiTheme="minorHAnsi" w:cstheme="minorBidi"/>
            <w:noProof/>
            <w:lang w:eastAsia="zh-CN"/>
          </w:rPr>
          <w:tab/>
        </w:r>
        <w:r w:rsidR="002249C6" w:rsidRPr="00912E3D">
          <w:rPr>
            <w:rStyle w:val="Hiperveza"/>
            <w:noProof/>
          </w:rPr>
          <w:t>Promjene pokrenutog poziva</w:t>
        </w:r>
        <w:r w:rsidR="002249C6">
          <w:rPr>
            <w:noProof/>
            <w:webHidden/>
          </w:rPr>
          <w:tab/>
        </w:r>
        <w:r w:rsidR="002249C6">
          <w:rPr>
            <w:noProof/>
            <w:webHidden/>
          </w:rPr>
          <w:fldChar w:fldCharType="begin"/>
        </w:r>
        <w:r w:rsidR="002249C6">
          <w:rPr>
            <w:noProof/>
            <w:webHidden/>
          </w:rPr>
          <w:instrText xml:space="preserve"> PAGEREF _Toc415051312 \h </w:instrText>
        </w:r>
        <w:r w:rsidR="002249C6">
          <w:rPr>
            <w:noProof/>
            <w:webHidden/>
          </w:rPr>
        </w:r>
        <w:r w:rsidR="002249C6">
          <w:rPr>
            <w:noProof/>
            <w:webHidden/>
          </w:rPr>
          <w:fldChar w:fldCharType="separate"/>
        </w:r>
        <w:r w:rsidR="00AA0183">
          <w:rPr>
            <w:noProof/>
            <w:webHidden/>
          </w:rPr>
          <w:t>21</w:t>
        </w:r>
        <w:r w:rsidR="002249C6">
          <w:rPr>
            <w:noProof/>
            <w:webHidden/>
          </w:rPr>
          <w:fldChar w:fldCharType="end"/>
        </w:r>
      </w:hyperlink>
    </w:p>
    <w:p w14:paraId="39119D83" w14:textId="77777777" w:rsidR="002249C6" w:rsidRDefault="00D200C8">
      <w:pPr>
        <w:pStyle w:val="Sadraj2"/>
        <w:tabs>
          <w:tab w:val="left" w:pos="880"/>
          <w:tab w:val="right" w:leader="dot" w:pos="9062"/>
        </w:tabs>
        <w:rPr>
          <w:rFonts w:asciiTheme="minorHAnsi" w:eastAsiaTheme="minorEastAsia" w:hAnsiTheme="minorHAnsi" w:cstheme="minorBidi"/>
          <w:noProof/>
          <w:lang w:eastAsia="zh-CN"/>
        </w:rPr>
      </w:pPr>
      <w:hyperlink w:anchor="_Toc415051313" w:history="1">
        <w:r w:rsidR="002249C6" w:rsidRPr="00912E3D">
          <w:rPr>
            <w:rStyle w:val="Hiperveza"/>
            <w:noProof/>
            <w:lang w:eastAsia="hr-HR"/>
          </w:rPr>
          <w:t>6.3</w:t>
        </w:r>
        <w:r w:rsidR="002249C6">
          <w:rPr>
            <w:rFonts w:asciiTheme="minorHAnsi" w:eastAsiaTheme="minorEastAsia" w:hAnsiTheme="minorHAnsi" w:cstheme="minorBidi"/>
            <w:noProof/>
            <w:lang w:eastAsia="zh-CN"/>
          </w:rPr>
          <w:tab/>
        </w:r>
        <w:r w:rsidR="002249C6" w:rsidRPr="00912E3D">
          <w:rPr>
            <w:rStyle w:val="Hiperveza"/>
            <w:noProof/>
            <w:lang w:eastAsia="hr-HR"/>
          </w:rPr>
          <w:t xml:space="preserve">Obustavljanje, ranije zatvaranje </w:t>
        </w:r>
        <w:r w:rsidR="002249C6" w:rsidRPr="00912E3D">
          <w:rPr>
            <w:rStyle w:val="Hiperveza"/>
            <w:noProof/>
          </w:rPr>
          <w:t xml:space="preserve">pokrenutog poziva </w:t>
        </w:r>
        <w:r w:rsidR="002249C6" w:rsidRPr="00912E3D">
          <w:rPr>
            <w:rStyle w:val="Hiperveza"/>
            <w:noProof/>
            <w:lang w:eastAsia="hr-HR"/>
          </w:rPr>
          <w:t>i produženje roka za predaju</w:t>
        </w:r>
        <w:r w:rsidR="002249C6">
          <w:rPr>
            <w:noProof/>
            <w:webHidden/>
          </w:rPr>
          <w:tab/>
        </w:r>
        <w:r w:rsidR="002249C6">
          <w:rPr>
            <w:noProof/>
            <w:webHidden/>
          </w:rPr>
          <w:fldChar w:fldCharType="begin"/>
        </w:r>
        <w:r w:rsidR="002249C6">
          <w:rPr>
            <w:noProof/>
            <w:webHidden/>
          </w:rPr>
          <w:instrText xml:space="preserve"> PAGEREF _Toc415051313 \h </w:instrText>
        </w:r>
        <w:r w:rsidR="002249C6">
          <w:rPr>
            <w:noProof/>
            <w:webHidden/>
          </w:rPr>
        </w:r>
        <w:r w:rsidR="002249C6">
          <w:rPr>
            <w:noProof/>
            <w:webHidden/>
          </w:rPr>
          <w:fldChar w:fldCharType="separate"/>
        </w:r>
        <w:r w:rsidR="00AA0183">
          <w:rPr>
            <w:noProof/>
            <w:webHidden/>
          </w:rPr>
          <w:t>21</w:t>
        </w:r>
        <w:r w:rsidR="002249C6">
          <w:rPr>
            <w:noProof/>
            <w:webHidden/>
          </w:rPr>
          <w:fldChar w:fldCharType="end"/>
        </w:r>
      </w:hyperlink>
    </w:p>
    <w:p w14:paraId="73D46B66" w14:textId="77777777" w:rsidR="002249C6" w:rsidRDefault="00D200C8">
      <w:pPr>
        <w:pStyle w:val="Sadraj2"/>
        <w:tabs>
          <w:tab w:val="left" w:pos="880"/>
          <w:tab w:val="right" w:leader="dot" w:pos="9062"/>
        </w:tabs>
        <w:rPr>
          <w:rFonts w:asciiTheme="minorHAnsi" w:eastAsiaTheme="minorEastAsia" w:hAnsiTheme="minorHAnsi" w:cstheme="minorBidi"/>
          <w:noProof/>
          <w:lang w:eastAsia="zh-CN"/>
        </w:rPr>
      </w:pPr>
      <w:hyperlink w:anchor="_Toc415051314" w:history="1">
        <w:r w:rsidR="002249C6" w:rsidRPr="00912E3D">
          <w:rPr>
            <w:rStyle w:val="Hiperveza"/>
            <w:noProof/>
          </w:rPr>
          <w:t>6.4</w:t>
        </w:r>
        <w:r w:rsidR="002249C6">
          <w:rPr>
            <w:rFonts w:asciiTheme="minorHAnsi" w:eastAsiaTheme="minorEastAsia" w:hAnsiTheme="minorHAnsi" w:cstheme="minorBidi"/>
            <w:noProof/>
            <w:lang w:eastAsia="zh-CN"/>
          </w:rPr>
          <w:tab/>
        </w:r>
        <w:r w:rsidR="002249C6" w:rsidRPr="00912E3D">
          <w:rPr>
            <w:rStyle w:val="Hiperveza"/>
            <w:noProof/>
          </w:rPr>
          <w:t>Otkazivanje poziva na dostavu prijedloga</w:t>
        </w:r>
        <w:r w:rsidR="002249C6">
          <w:rPr>
            <w:noProof/>
            <w:webHidden/>
          </w:rPr>
          <w:tab/>
        </w:r>
        <w:r w:rsidR="002249C6">
          <w:rPr>
            <w:noProof/>
            <w:webHidden/>
          </w:rPr>
          <w:fldChar w:fldCharType="begin"/>
        </w:r>
        <w:r w:rsidR="002249C6">
          <w:rPr>
            <w:noProof/>
            <w:webHidden/>
          </w:rPr>
          <w:instrText xml:space="preserve"> PAGEREF _Toc415051314 \h </w:instrText>
        </w:r>
        <w:r w:rsidR="002249C6">
          <w:rPr>
            <w:noProof/>
            <w:webHidden/>
          </w:rPr>
        </w:r>
        <w:r w:rsidR="002249C6">
          <w:rPr>
            <w:noProof/>
            <w:webHidden/>
          </w:rPr>
          <w:fldChar w:fldCharType="separate"/>
        </w:r>
        <w:r w:rsidR="00AA0183">
          <w:rPr>
            <w:noProof/>
            <w:webHidden/>
          </w:rPr>
          <w:t>21</w:t>
        </w:r>
        <w:r w:rsidR="002249C6">
          <w:rPr>
            <w:noProof/>
            <w:webHidden/>
          </w:rPr>
          <w:fldChar w:fldCharType="end"/>
        </w:r>
      </w:hyperlink>
    </w:p>
    <w:p w14:paraId="37292CD4" w14:textId="77777777" w:rsidR="002249C6" w:rsidRDefault="00D200C8">
      <w:pPr>
        <w:pStyle w:val="Sadraj2"/>
        <w:tabs>
          <w:tab w:val="left" w:pos="880"/>
          <w:tab w:val="right" w:leader="dot" w:pos="9062"/>
        </w:tabs>
        <w:rPr>
          <w:rFonts w:asciiTheme="minorHAnsi" w:eastAsiaTheme="minorEastAsia" w:hAnsiTheme="minorHAnsi" w:cstheme="minorBidi"/>
          <w:noProof/>
          <w:lang w:eastAsia="zh-CN"/>
        </w:rPr>
      </w:pPr>
      <w:hyperlink w:anchor="_Toc415051315" w:history="1">
        <w:r w:rsidR="002249C6" w:rsidRPr="00912E3D">
          <w:rPr>
            <w:rStyle w:val="Hiperveza"/>
            <w:noProof/>
          </w:rPr>
          <w:t>6.5</w:t>
        </w:r>
        <w:r w:rsidR="002249C6">
          <w:rPr>
            <w:rFonts w:asciiTheme="minorHAnsi" w:eastAsiaTheme="minorEastAsia" w:hAnsiTheme="minorHAnsi" w:cstheme="minorBidi"/>
            <w:noProof/>
            <w:lang w:eastAsia="zh-CN"/>
          </w:rPr>
          <w:tab/>
        </w:r>
        <w:r w:rsidR="002249C6" w:rsidRPr="00912E3D">
          <w:rPr>
            <w:rStyle w:val="Hiperveza"/>
            <w:noProof/>
          </w:rPr>
          <w:t>Prigovor</w:t>
        </w:r>
        <w:r w:rsidR="002249C6">
          <w:rPr>
            <w:noProof/>
            <w:webHidden/>
          </w:rPr>
          <w:tab/>
        </w:r>
        <w:r w:rsidR="002249C6">
          <w:rPr>
            <w:noProof/>
            <w:webHidden/>
          </w:rPr>
          <w:fldChar w:fldCharType="begin"/>
        </w:r>
        <w:r w:rsidR="002249C6">
          <w:rPr>
            <w:noProof/>
            <w:webHidden/>
          </w:rPr>
          <w:instrText xml:space="preserve"> PAGEREF _Toc415051315 \h </w:instrText>
        </w:r>
        <w:r w:rsidR="002249C6">
          <w:rPr>
            <w:noProof/>
            <w:webHidden/>
          </w:rPr>
        </w:r>
        <w:r w:rsidR="002249C6">
          <w:rPr>
            <w:noProof/>
            <w:webHidden/>
          </w:rPr>
          <w:fldChar w:fldCharType="separate"/>
        </w:r>
        <w:r w:rsidR="00AA0183">
          <w:rPr>
            <w:noProof/>
            <w:webHidden/>
          </w:rPr>
          <w:t>22</w:t>
        </w:r>
        <w:r w:rsidR="002249C6">
          <w:rPr>
            <w:noProof/>
            <w:webHidden/>
          </w:rPr>
          <w:fldChar w:fldCharType="end"/>
        </w:r>
      </w:hyperlink>
    </w:p>
    <w:p w14:paraId="41A995C2" w14:textId="77777777" w:rsidR="002249C6" w:rsidRDefault="00D200C8">
      <w:pPr>
        <w:pStyle w:val="Sadraj1"/>
        <w:tabs>
          <w:tab w:val="left" w:pos="440"/>
          <w:tab w:val="right" w:leader="dot" w:pos="9062"/>
        </w:tabs>
        <w:rPr>
          <w:rFonts w:asciiTheme="minorHAnsi" w:eastAsiaTheme="minorEastAsia" w:hAnsiTheme="minorHAnsi" w:cstheme="minorBidi"/>
          <w:noProof/>
          <w:lang w:eastAsia="zh-CN"/>
        </w:rPr>
      </w:pPr>
      <w:hyperlink w:anchor="_Toc415051316" w:history="1">
        <w:r w:rsidR="002249C6" w:rsidRPr="00912E3D">
          <w:rPr>
            <w:rStyle w:val="Hiperveza"/>
            <w:noProof/>
          </w:rPr>
          <w:t>7</w:t>
        </w:r>
        <w:r w:rsidR="002249C6">
          <w:rPr>
            <w:rFonts w:asciiTheme="minorHAnsi" w:eastAsiaTheme="minorEastAsia" w:hAnsiTheme="minorHAnsi" w:cstheme="minorBidi"/>
            <w:noProof/>
            <w:lang w:eastAsia="zh-CN"/>
          </w:rPr>
          <w:tab/>
        </w:r>
        <w:r w:rsidR="002249C6" w:rsidRPr="00912E3D">
          <w:rPr>
            <w:rStyle w:val="Hiperveza"/>
            <w:noProof/>
          </w:rPr>
          <w:t>POPIS RELEVANTNIH EU I NACIONALNIH PRAVNIH AKATA</w:t>
        </w:r>
        <w:r w:rsidR="002249C6">
          <w:rPr>
            <w:noProof/>
            <w:webHidden/>
          </w:rPr>
          <w:tab/>
        </w:r>
        <w:r w:rsidR="002249C6">
          <w:rPr>
            <w:noProof/>
            <w:webHidden/>
          </w:rPr>
          <w:fldChar w:fldCharType="begin"/>
        </w:r>
        <w:r w:rsidR="002249C6">
          <w:rPr>
            <w:noProof/>
            <w:webHidden/>
          </w:rPr>
          <w:instrText xml:space="preserve"> PAGEREF _Toc415051316 \h </w:instrText>
        </w:r>
        <w:r w:rsidR="002249C6">
          <w:rPr>
            <w:noProof/>
            <w:webHidden/>
          </w:rPr>
        </w:r>
        <w:r w:rsidR="002249C6">
          <w:rPr>
            <w:noProof/>
            <w:webHidden/>
          </w:rPr>
          <w:fldChar w:fldCharType="separate"/>
        </w:r>
        <w:r w:rsidR="00AA0183">
          <w:rPr>
            <w:noProof/>
            <w:webHidden/>
          </w:rPr>
          <w:t>22</w:t>
        </w:r>
        <w:r w:rsidR="002249C6">
          <w:rPr>
            <w:noProof/>
            <w:webHidden/>
          </w:rPr>
          <w:fldChar w:fldCharType="end"/>
        </w:r>
      </w:hyperlink>
    </w:p>
    <w:p w14:paraId="21E31E07" w14:textId="77777777" w:rsidR="002249C6" w:rsidRDefault="00D200C8">
      <w:pPr>
        <w:pStyle w:val="Sadraj2"/>
        <w:tabs>
          <w:tab w:val="left" w:pos="880"/>
          <w:tab w:val="right" w:leader="dot" w:pos="9062"/>
        </w:tabs>
        <w:rPr>
          <w:rFonts w:asciiTheme="minorHAnsi" w:eastAsiaTheme="minorEastAsia" w:hAnsiTheme="minorHAnsi" w:cstheme="minorBidi"/>
          <w:noProof/>
          <w:lang w:eastAsia="zh-CN"/>
        </w:rPr>
      </w:pPr>
      <w:hyperlink w:anchor="_Toc415051317" w:history="1">
        <w:r w:rsidR="002249C6" w:rsidRPr="00912E3D">
          <w:rPr>
            <w:rStyle w:val="Hiperveza"/>
            <w:noProof/>
          </w:rPr>
          <w:t>7.1</w:t>
        </w:r>
        <w:r w:rsidR="002249C6">
          <w:rPr>
            <w:rFonts w:asciiTheme="minorHAnsi" w:eastAsiaTheme="minorEastAsia" w:hAnsiTheme="minorHAnsi" w:cstheme="minorBidi"/>
            <w:noProof/>
            <w:lang w:eastAsia="zh-CN"/>
          </w:rPr>
          <w:tab/>
        </w:r>
        <w:r w:rsidR="002249C6" w:rsidRPr="00912E3D">
          <w:rPr>
            <w:rStyle w:val="Hiperveza"/>
            <w:noProof/>
          </w:rPr>
          <w:t>Opći pravni okvir EU-a</w:t>
        </w:r>
        <w:r w:rsidR="002249C6">
          <w:rPr>
            <w:noProof/>
            <w:webHidden/>
          </w:rPr>
          <w:tab/>
        </w:r>
        <w:r w:rsidR="002249C6">
          <w:rPr>
            <w:noProof/>
            <w:webHidden/>
          </w:rPr>
          <w:fldChar w:fldCharType="begin"/>
        </w:r>
        <w:r w:rsidR="002249C6">
          <w:rPr>
            <w:noProof/>
            <w:webHidden/>
          </w:rPr>
          <w:instrText xml:space="preserve"> PAGEREF _Toc415051317 \h </w:instrText>
        </w:r>
        <w:r w:rsidR="002249C6">
          <w:rPr>
            <w:noProof/>
            <w:webHidden/>
          </w:rPr>
        </w:r>
        <w:r w:rsidR="002249C6">
          <w:rPr>
            <w:noProof/>
            <w:webHidden/>
          </w:rPr>
          <w:fldChar w:fldCharType="separate"/>
        </w:r>
        <w:r w:rsidR="00AA0183">
          <w:rPr>
            <w:noProof/>
            <w:webHidden/>
          </w:rPr>
          <w:t>22</w:t>
        </w:r>
        <w:r w:rsidR="002249C6">
          <w:rPr>
            <w:noProof/>
            <w:webHidden/>
          </w:rPr>
          <w:fldChar w:fldCharType="end"/>
        </w:r>
      </w:hyperlink>
    </w:p>
    <w:p w14:paraId="2103B143" w14:textId="77777777" w:rsidR="002249C6" w:rsidRDefault="00D200C8">
      <w:pPr>
        <w:pStyle w:val="Sadraj2"/>
        <w:tabs>
          <w:tab w:val="left" w:pos="880"/>
          <w:tab w:val="right" w:leader="dot" w:pos="9062"/>
        </w:tabs>
        <w:rPr>
          <w:rFonts w:asciiTheme="minorHAnsi" w:eastAsiaTheme="minorEastAsia" w:hAnsiTheme="minorHAnsi" w:cstheme="minorBidi"/>
          <w:noProof/>
          <w:lang w:eastAsia="zh-CN"/>
        </w:rPr>
      </w:pPr>
      <w:hyperlink w:anchor="_Toc415051318" w:history="1">
        <w:r w:rsidR="002249C6" w:rsidRPr="00912E3D">
          <w:rPr>
            <w:rStyle w:val="Hiperveza"/>
            <w:noProof/>
          </w:rPr>
          <w:t>7.2</w:t>
        </w:r>
        <w:r w:rsidR="002249C6">
          <w:rPr>
            <w:rFonts w:asciiTheme="minorHAnsi" w:eastAsiaTheme="minorEastAsia" w:hAnsiTheme="minorHAnsi" w:cstheme="minorBidi"/>
            <w:noProof/>
            <w:lang w:eastAsia="zh-CN"/>
          </w:rPr>
          <w:tab/>
        </w:r>
        <w:r w:rsidR="002249C6" w:rsidRPr="00912E3D">
          <w:rPr>
            <w:rStyle w:val="Hiperveza"/>
            <w:noProof/>
          </w:rPr>
          <w:t>Nacionalni pravni okvir</w:t>
        </w:r>
        <w:r w:rsidR="002249C6">
          <w:rPr>
            <w:noProof/>
            <w:webHidden/>
          </w:rPr>
          <w:tab/>
        </w:r>
        <w:r w:rsidR="002249C6">
          <w:rPr>
            <w:noProof/>
            <w:webHidden/>
          </w:rPr>
          <w:fldChar w:fldCharType="begin"/>
        </w:r>
        <w:r w:rsidR="002249C6">
          <w:rPr>
            <w:noProof/>
            <w:webHidden/>
          </w:rPr>
          <w:instrText xml:space="preserve"> PAGEREF _Toc415051318 \h </w:instrText>
        </w:r>
        <w:r w:rsidR="002249C6">
          <w:rPr>
            <w:noProof/>
            <w:webHidden/>
          </w:rPr>
        </w:r>
        <w:r w:rsidR="002249C6">
          <w:rPr>
            <w:noProof/>
            <w:webHidden/>
          </w:rPr>
          <w:fldChar w:fldCharType="separate"/>
        </w:r>
        <w:r w:rsidR="00AA0183">
          <w:rPr>
            <w:noProof/>
            <w:webHidden/>
          </w:rPr>
          <w:t>23</w:t>
        </w:r>
        <w:r w:rsidR="002249C6">
          <w:rPr>
            <w:noProof/>
            <w:webHidden/>
          </w:rPr>
          <w:fldChar w:fldCharType="end"/>
        </w:r>
      </w:hyperlink>
    </w:p>
    <w:p w14:paraId="25B40C17" w14:textId="77777777" w:rsidR="002249C6" w:rsidRDefault="00D200C8">
      <w:pPr>
        <w:pStyle w:val="Sadraj2"/>
        <w:tabs>
          <w:tab w:val="left" w:pos="880"/>
          <w:tab w:val="right" w:leader="dot" w:pos="9062"/>
        </w:tabs>
        <w:rPr>
          <w:rFonts w:asciiTheme="minorHAnsi" w:eastAsiaTheme="minorEastAsia" w:hAnsiTheme="minorHAnsi" w:cstheme="minorBidi"/>
          <w:noProof/>
          <w:lang w:eastAsia="zh-CN"/>
        </w:rPr>
      </w:pPr>
      <w:hyperlink w:anchor="_Toc415051319" w:history="1">
        <w:r w:rsidR="002249C6" w:rsidRPr="00912E3D">
          <w:rPr>
            <w:rStyle w:val="Hiperveza"/>
            <w:noProof/>
            <w:lang w:eastAsia="lt-LT"/>
          </w:rPr>
          <w:t>7.3</w:t>
        </w:r>
        <w:r w:rsidR="002249C6">
          <w:rPr>
            <w:rFonts w:asciiTheme="minorHAnsi" w:eastAsiaTheme="minorEastAsia" w:hAnsiTheme="minorHAnsi" w:cstheme="minorBidi"/>
            <w:noProof/>
            <w:lang w:eastAsia="zh-CN"/>
          </w:rPr>
          <w:tab/>
        </w:r>
        <w:r w:rsidR="002249C6" w:rsidRPr="00912E3D">
          <w:rPr>
            <w:rStyle w:val="Hiperveza"/>
            <w:noProof/>
            <w:lang w:eastAsia="lt-LT"/>
          </w:rPr>
          <w:t>Posebna dokumentacija EU i nacionalno relevantna dokumentacija i slične klauzule</w:t>
        </w:r>
        <w:r w:rsidR="002249C6">
          <w:rPr>
            <w:noProof/>
            <w:webHidden/>
          </w:rPr>
          <w:tab/>
        </w:r>
        <w:r w:rsidR="002249C6">
          <w:rPr>
            <w:noProof/>
            <w:webHidden/>
          </w:rPr>
          <w:fldChar w:fldCharType="begin"/>
        </w:r>
        <w:r w:rsidR="002249C6">
          <w:rPr>
            <w:noProof/>
            <w:webHidden/>
          </w:rPr>
          <w:instrText xml:space="preserve"> PAGEREF _Toc415051319 \h </w:instrText>
        </w:r>
        <w:r w:rsidR="002249C6">
          <w:rPr>
            <w:noProof/>
            <w:webHidden/>
          </w:rPr>
        </w:r>
        <w:r w:rsidR="002249C6">
          <w:rPr>
            <w:noProof/>
            <w:webHidden/>
          </w:rPr>
          <w:fldChar w:fldCharType="separate"/>
        </w:r>
        <w:r w:rsidR="00AA0183">
          <w:rPr>
            <w:noProof/>
            <w:webHidden/>
          </w:rPr>
          <w:t>23</w:t>
        </w:r>
        <w:r w:rsidR="002249C6">
          <w:rPr>
            <w:noProof/>
            <w:webHidden/>
          </w:rPr>
          <w:fldChar w:fldCharType="end"/>
        </w:r>
      </w:hyperlink>
    </w:p>
    <w:p w14:paraId="0740A367" w14:textId="77777777" w:rsidR="002249C6" w:rsidRDefault="00D200C8">
      <w:pPr>
        <w:pStyle w:val="Sadraj1"/>
        <w:tabs>
          <w:tab w:val="left" w:pos="440"/>
          <w:tab w:val="right" w:leader="dot" w:pos="9062"/>
        </w:tabs>
        <w:rPr>
          <w:rFonts w:asciiTheme="minorHAnsi" w:eastAsiaTheme="minorEastAsia" w:hAnsiTheme="minorHAnsi" w:cstheme="minorBidi"/>
          <w:noProof/>
          <w:lang w:eastAsia="zh-CN"/>
        </w:rPr>
      </w:pPr>
      <w:hyperlink w:anchor="_Toc415051320" w:history="1">
        <w:r w:rsidR="002249C6" w:rsidRPr="00912E3D">
          <w:rPr>
            <w:rStyle w:val="Hiperveza"/>
            <w:noProof/>
          </w:rPr>
          <w:t>8</w:t>
        </w:r>
        <w:r w:rsidR="002249C6">
          <w:rPr>
            <w:rFonts w:asciiTheme="minorHAnsi" w:eastAsiaTheme="minorEastAsia" w:hAnsiTheme="minorHAnsi" w:cstheme="minorBidi"/>
            <w:noProof/>
            <w:lang w:eastAsia="zh-CN"/>
          </w:rPr>
          <w:tab/>
        </w:r>
        <w:r w:rsidR="002249C6" w:rsidRPr="00912E3D">
          <w:rPr>
            <w:rStyle w:val="Hiperveza"/>
            <w:noProof/>
          </w:rPr>
          <w:t>PRILOZI</w:t>
        </w:r>
        <w:r w:rsidR="002249C6">
          <w:rPr>
            <w:noProof/>
            <w:webHidden/>
          </w:rPr>
          <w:tab/>
        </w:r>
        <w:r w:rsidR="002249C6">
          <w:rPr>
            <w:noProof/>
            <w:webHidden/>
          </w:rPr>
          <w:fldChar w:fldCharType="begin"/>
        </w:r>
        <w:r w:rsidR="002249C6">
          <w:rPr>
            <w:noProof/>
            <w:webHidden/>
          </w:rPr>
          <w:instrText xml:space="preserve"> PAGEREF _Toc415051320 \h </w:instrText>
        </w:r>
        <w:r w:rsidR="002249C6">
          <w:rPr>
            <w:noProof/>
            <w:webHidden/>
          </w:rPr>
        </w:r>
        <w:r w:rsidR="002249C6">
          <w:rPr>
            <w:noProof/>
            <w:webHidden/>
          </w:rPr>
          <w:fldChar w:fldCharType="separate"/>
        </w:r>
        <w:r w:rsidR="00AA0183">
          <w:rPr>
            <w:noProof/>
            <w:webHidden/>
          </w:rPr>
          <w:t>24</w:t>
        </w:r>
        <w:r w:rsidR="002249C6">
          <w:rPr>
            <w:noProof/>
            <w:webHidden/>
          </w:rPr>
          <w:fldChar w:fldCharType="end"/>
        </w:r>
      </w:hyperlink>
    </w:p>
    <w:p w14:paraId="55C9601D" w14:textId="77777777" w:rsidR="001E332C" w:rsidRPr="00142C2D" w:rsidRDefault="001E332C" w:rsidP="003374AA">
      <w:r w:rsidRPr="00142C2D">
        <w:fldChar w:fldCharType="end"/>
      </w:r>
    </w:p>
    <w:p w14:paraId="29790D22" w14:textId="77777777" w:rsidR="001E332C" w:rsidRPr="00142C2D" w:rsidRDefault="001E332C">
      <w:pPr>
        <w:spacing w:before="0" w:after="200"/>
        <w:jc w:val="left"/>
        <w:rPr>
          <w:rFonts w:cs="Calibri"/>
          <w:b/>
          <w:bCs/>
          <w:sz w:val="24"/>
          <w:szCs w:val="28"/>
        </w:rPr>
      </w:pPr>
      <w:r w:rsidRPr="00142C2D">
        <w:br w:type="page"/>
      </w:r>
    </w:p>
    <w:p w14:paraId="23F9879A" w14:textId="77777777" w:rsidR="001E332C" w:rsidRPr="00142C2D" w:rsidRDefault="001E332C">
      <w:pPr>
        <w:pStyle w:val="Naslov1"/>
      </w:pPr>
      <w:bookmarkStart w:id="0" w:name="_Toc415049482"/>
      <w:bookmarkStart w:id="1" w:name="_Toc415051284"/>
      <w:r w:rsidRPr="00142C2D">
        <w:lastRenderedPageBreak/>
        <w:t>OSNOVNI CILJEVI I INFORMACIJE</w:t>
      </w:r>
      <w:bookmarkEnd w:id="0"/>
      <w:bookmarkEnd w:id="1"/>
    </w:p>
    <w:p w14:paraId="36D3E5E7" w14:textId="77777777" w:rsidR="001E332C" w:rsidRPr="00A15C8B" w:rsidRDefault="001E332C" w:rsidP="00564717">
      <w:r w:rsidRPr="00142C2D">
        <w:t>Poziv na dostavu prijedloga projekta raspisan je slanjem poziva odabran</w:t>
      </w:r>
      <w:r w:rsidR="0049657A">
        <w:t>i</w:t>
      </w:r>
      <w:r w:rsidRPr="00142C2D">
        <w:t>m prijavitelj</w:t>
      </w:r>
      <w:r w:rsidR="0049657A">
        <w:t>ima</w:t>
      </w:r>
      <w:r w:rsidRPr="00142C2D">
        <w:t xml:space="preserve"> u sklopu Operativnog programa „Zaštita okoliša“ za razdoblje 2007-2013, Prioritetna os 2- zaštita vodnih resursa Hrvatske kroz poboljšanje sustava vodoopskrbe te integriranog sustava upravljanja otpadnim vodama“. </w:t>
      </w:r>
    </w:p>
    <w:p w14:paraId="7A27A947" w14:textId="77777777" w:rsidR="001E332C" w:rsidRPr="00142C2D" w:rsidRDefault="001E332C" w:rsidP="002F6D90">
      <w:r w:rsidRPr="00142C2D">
        <w:t>Upute za prijavitelje daju detaljnije informacije pozvan</w:t>
      </w:r>
      <w:r w:rsidR="00FE2B88">
        <w:t>i</w:t>
      </w:r>
      <w:r w:rsidRPr="00142C2D">
        <w:t>m prijavitelj</w:t>
      </w:r>
      <w:r w:rsidR="00FE2B88">
        <w:t>ima</w:t>
      </w:r>
      <w:r w:rsidRPr="00142C2D">
        <w:t xml:space="preserve"> o postupku pripreme i dostave prijave projeka</w:t>
      </w:r>
      <w:r w:rsidR="00FE2B88">
        <w:t>ta</w:t>
      </w:r>
      <w:r w:rsidRPr="00142C2D">
        <w:t xml:space="preserve"> , postupku odabira prijedloga projeka</w:t>
      </w:r>
      <w:r w:rsidR="00FE2B88">
        <w:t>ta</w:t>
      </w:r>
      <w:r w:rsidRPr="00142C2D">
        <w:t xml:space="preserve"> te provedbe odabran</w:t>
      </w:r>
      <w:r w:rsidR="00FE2B88">
        <w:t>ih</w:t>
      </w:r>
      <w:r w:rsidRPr="00142C2D">
        <w:t xml:space="preserve"> projeka</w:t>
      </w:r>
      <w:r w:rsidR="00FE2B88">
        <w:t>ta</w:t>
      </w:r>
      <w:r w:rsidRPr="00142C2D">
        <w:t xml:space="preserve"> od strane prijavitelja, odnosno korisnika. </w:t>
      </w:r>
    </w:p>
    <w:p w14:paraId="5E960B3E" w14:textId="77777777" w:rsidR="001E332C" w:rsidRPr="00142C2D" w:rsidRDefault="001E332C" w:rsidP="00671B1F">
      <w:pPr>
        <w:pStyle w:val="Naslov2"/>
        <w:ind w:left="993"/>
      </w:pPr>
      <w:bookmarkStart w:id="2" w:name="_Toc415049483"/>
      <w:bookmarkStart w:id="3" w:name="_Toc415051285"/>
      <w:r w:rsidRPr="00142C2D">
        <w:t>Operativni program „ Zaštita okoliša“ (OPZO)</w:t>
      </w:r>
      <w:bookmarkEnd w:id="2"/>
      <w:bookmarkEnd w:id="3"/>
    </w:p>
    <w:p w14:paraId="3D3A2C81" w14:textId="77777777" w:rsidR="001E332C" w:rsidRPr="00142C2D" w:rsidRDefault="001E332C" w:rsidP="00875F76">
      <w:r w:rsidRPr="00142C2D">
        <w:t xml:space="preserve">Operativni program „Zaštita okoliša“ je programski dokument za apsorpciju EU sredstava dodijeljenih Hrvatskoj za provedbu kohezijske politike Europske unije u sektoru zaštite okoliša za sedmogodišnje programsko razdoblje od 2007.-2013. Operativni program "Zaštita okoliša" odobren je od strane Europske Komisije dana 6. rujna 2013. i objavljen na stranici: </w:t>
      </w:r>
    </w:p>
    <w:p w14:paraId="7BCA28AD" w14:textId="77777777" w:rsidR="001E332C" w:rsidRPr="00142C2D" w:rsidRDefault="00D200C8" w:rsidP="00875F76">
      <w:hyperlink r:id="rId13" w:history="1">
        <w:r w:rsidR="001E332C" w:rsidRPr="00142C2D">
          <w:rPr>
            <w:rStyle w:val="Hiperveza"/>
          </w:rPr>
          <w:t>http://www.strukturnifondovi.hr/op_okolis</w:t>
        </w:r>
      </w:hyperlink>
      <w:r w:rsidR="001E332C" w:rsidRPr="00142C2D">
        <w:t xml:space="preserve">. </w:t>
      </w:r>
    </w:p>
    <w:p w14:paraId="1587708F" w14:textId="77777777" w:rsidR="001E332C" w:rsidRPr="00142C2D" w:rsidRDefault="001E332C" w:rsidP="000A7E09">
      <w:r w:rsidRPr="00142C2D">
        <w:t>Glavni cilj OPZO-a je razvijanje infrastrukture i javnih usluga u području gospodarenja komunalnim otpadom, opskrbe pitkom vodom, obrade komunalnih otpadnih voda, te zaštite vodnih resursa, koje bi doprinijele uravnoteženom i održivom razvoju Hrvatske.</w:t>
      </w:r>
    </w:p>
    <w:p w14:paraId="07F5CD3C" w14:textId="77777777" w:rsidR="001E332C" w:rsidRPr="00142C2D" w:rsidRDefault="001E332C" w:rsidP="000A7E09">
      <w:r w:rsidRPr="00142C2D">
        <w:t xml:space="preserve">Operativni program "Zaštita okoliša" definira prioritetne potrebe za ulaganja u komunalnu vodnu infrastrukturu i naglašava dva ključna cilja koja se namjeravaju ostvariti u okviru Prioritetne osi 2: Zaštita vodnih resursa Hrvatske kroz poboljšanje sustava vodoopskrbe te integriranog sustava upravljanja otpadnim vodama. </w:t>
      </w:r>
    </w:p>
    <w:p w14:paraId="7BCF1B82" w14:textId="77777777" w:rsidR="001E332C" w:rsidRPr="00142C2D" w:rsidRDefault="001E332C" w:rsidP="000A7E09">
      <w:r w:rsidRPr="00142C2D">
        <w:t xml:space="preserve">U okviru Prioritetne osi 2. sredstvima Kohezijskog fonda sufinanciraju se i ulaganja u vodno-komunalnu infrastrukturu kroz izgradnju/rekonstrukciju/sanaciju/nadogradnju mreže za opskrbu pitkom vodom, uređaje za poboljšanje (obradu) pitkih voda; izgradnju rekonstrukciju/ sanaciju/nadogradnju javnih kanalizacijskih sustava i uređaja za obradu otpadnih voda te smanjenje gubitaka u sustavima za opskrbu pitkom vodom i kanalizacijskim sustavima, uključujući aktivnosti pripreme projekata u navedenim područjima. </w:t>
      </w:r>
    </w:p>
    <w:p w14:paraId="535F4A94" w14:textId="77777777" w:rsidR="0049657A" w:rsidRPr="0018407D" w:rsidRDefault="001E332C" w:rsidP="000A7E09">
      <w:pPr>
        <w:rPr>
          <w:b/>
        </w:rPr>
      </w:pPr>
      <w:r w:rsidRPr="00142C2D">
        <w:t xml:space="preserve">Sva ulaganja u komunalnu vodnu infrastrukturu trebaju biti usmjerena k postizanju usklađenosti  s propisima EU o zaštiti okoliša, pogotovo vodnih resursa (posebice usklađenost s Direktivom o </w:t>
      </w:r>
      <w:r w:rsidR="0010291A" w:rsidRPr="00142C2D">
        <w:t>kakvoći vode</w:t>
      </w:r>
      <w:r w:rsidRPr="00142C2D">
        <w:t xml:space="preserve"> </w:t>
      </w:r>
      <w:r w:rsidR="0010291A" w:rsidRPr="00142C2D">
        <w:t>namijenjenoj za ljudsku potrošnju</w:t>
      </w:r>
      <w:r w:rsidRPr="00142C2D">
        <w:t xml:space="preserve"> i Direktivom o pročišćavanju komunalnih otpadnih voda) i provedbi obveza preuzetih tijekom procesa pregovora za pristupanje Republike Hrvatske u EU i sadržanih u Ugovoru o pristupanju Republike Hrvatske Europskoj uniji.</w:t>
      </w:r>
      <w:r w:rsidR="0049657A">
        <w:t xml:space="preserve"> Ulaganja također mogu obuhvatiti projekte u aglomeracijama </w:t>
      </w:r>
      <w:r w:rsidR="00AE6DE4">
        <w:t xml:space="preserve">i vodoopskrbnim područjima </w:t>
      </w:r>
      <w:r w:rsidR="0049657A">
        <w:t xml:space="preserve"> koji </w:t>
      </w:r>
      <w:r w:rsidR="0018407D">
        <w:t xml:space="preserve">se odnose na  elemente sustava javne vodoopskrbe/odvodnje pod uvjetom da doprinose ciljevima prioritetne osi te će doprinijeti implementaciji navedenih Direktiva, a prioritet će biti stavljen na </w:t>
      </w:r>
      <w:r w:rsidR="00AE6DE4">
        <w:t>veličinu doprinosa indikatorima iz Operativnog programa</w:t>
      </w:r>
      <w:r w:rsidR="00B13519">
        <w:t>.</w:t>
      </w:r>
    </w:p>
    <w:p w14:paraId="09BCEF74" w14:textId="77777777" w:rsidR="001E332C" w:rsidRPr="00142C2D" w:rsidRDefault="001E332C" w:rsidP="000A7E09">
      <w:r w:rsidRPr="00142C2D">
        <w:t xml:space="preserve">Zakonom o uspostavi institucionalnog okvira za korištenje strukturnih instrumenata Europske unije u Republici Hrvatskoj (NN 78/12, 143/2013) i Uredbom o tijelima u sustavu upravljanja i kontrole korištenja strukturnih instrumenata EU u Republici Hrvatskoj (NN 97/12) definirane su funkcije i </w:t>
      </w:r>
      <w:r w:rsidRPr="00142C2D">
        <w:lastRenderedPageBreak/>
        <w:t xml:space="preserve">odgovornosti tijela koje čine sustav upravljanja i kontrole korištenja sredstava strukturnih instrumenata u sklopu Operativnog programa „Zaštita okoliša“. </w:t>
      </w:r>
    </w:p>
    <w:p w14:paraId="303AE6E5" w14:textId="77777777" w:rsidR="001E332C" w:rsidRPr="00142C2D" w:rsidRDefault="001E332C" w:rsidP="000A7E09">
      <w:r w:rsidRPr="00142C2D">
        <w:t xml:space="preserve">Sustav upravljanja i kontrole korištenja sredstava strukturnih instrumenata sastoji se od Upravljačkog tijela nadležnog za cjelokupni Operativni program, koje je Ministarstvo zaštite okoliša i prirode, Posredničkog tijela razine 1 za prioritetnu os 2 koje je Ministarstvo poljoprivrede, Posredničkog tijela razine 2 koje je Hrvatske vode, </w:t>
      </w:r>
      <w:r w:rsidRPr="00142C2D">
        <w:rPr>
          <w:color w:val="000000"/>
        </w:rPr>
        <w:t xml:space="preserve">Tijela za ovjeravanje koje je </w:t>
      </w:r>
      <w:r w:rsidRPr="00142C2D">
        <w:t>Ministarstvo financija</w:t>
      </w:r>
      <w:r w:rsidRPr="00142C2D">
        <w:rPr>
          <w:color w:val="000000"/>
        </w:rPr>
        <w:t xml:space="preserve"> te Tijela za reviziju koje je Agencija za reviziju sustava provedbe programa Europske unije</w:t>
      </w:r>
      <w:r w:rsidRPr="00142C2D">
        <w:t>.</w:t>
      </w:r>
    </w:p>
    <w:p w14:paraId="5EB8AA0B" w14:textId="77777777" w:rsidR="001E332C" w:rsidRPr="00142C2D" w:rsidRDefault="001E332C" w:rsidP="00671B1F">
      <w:pPr>
        <w:pStyle w:val="Naslov2"/>
        <w:ind w:left="426" w:firstLine="0"/>
      </w:pPr>
      <w:bookmarkStart w:id="4" w:name="_Toc375064160"/>
      <w:bookmarkStart w:id="5" w:name="_Toc375064248"/>
      <w:bookmarkStart w:id="6" w:name="_Toc375064334"/>
      <w:bookmarkStart w:id="7" w:name="_Toc375064420"/>
      <w:bookmarkStart w:id="8" w:name="_Toc372550459"/>
      <w:bookmarkStart w:id="9" w:name="_Toc372551512"/>
      <w:bookmarkStart w:id="10" w:name="_Toc372651447"/>
      <w:bookmarkStart w:id="11" w:name="_Toc373429971"/>
      <w:bookmarkStart w:id="12" w:name="_Toc373430127"/>
      <w:bookmarkStart w:id="13" w:name="_Toc373430204"/>
      <w:bookmarkStart w:id="14" w:name="_Toc375064161"/>
      <w:bookmarkStart w:id="15" w:name="_Toc375064249"/>
      <w:bookmarkStart w:id="16" w:name="_Toc375064335"/>
      <w:bookmarkStart w:id="17" w:name="_Toc375064421"/>
      <w:bookmarkStart w:id="18" w:name="_Toc372550460"/>
      <w:bookmarkStart w:id="19" w:name="_Toc372551513"/>
      <w:bookmarkStart w:id="20" w:name="_Toc372651448"/>
      <w:bookmarkStart w:id="21" w:name="_Toc373429972"/>
      <w:bookmarkStart w:id="22" w:name="_Toc373430128"/>
      <w:bookmarkStart w:id="23" w:name="_Toc373430205"/>
      <w:bookmarkStart w:id="24" w:name="_Toc375064162"/>
      <w:bookmarkStart w:id="25" w:name="_Toc375064250"/>
      <w:bookmarkStart w:id="26" w:name="_Toc375064336"/>
      <w:bookmarkStart w:id="27" w:name="_Toc375064422"/>
      <w:bookmarkStart w:id="28" w:name="_Toc372550461"/>
      <w:bookmarkStart w:id="29" w:name="_Toc372551514"/>
      <w:bookmarkStart w:id="30" w:name="_Toc372651449"/>
      <w:bookmarkStart w:id="31" w:name="_Toc373429973"/>
      <w:bookmarkStart w:id="32" w:name="_Toc373430129"/>
      <w:bookmarkStart w:id="33" w:name="_Toc373430206"/>
      <w:bookmarkStart w:id="34" w:name="_Toc375064163"/>
      <w:bookmarkStart w:id="35" w:name="_Toc375064251"/>
      <w:bookmarkStart w:id="36" w:name="_Toc375064337"/>
      <w:bookmarkStart w:id="37" w:name="_Toc375064423"/>
      <w:bookmarkStart w:id="38" w:name="_Toc372550462"/>
      <w:bookmarkStart w:id="39" w:name="_Toc372551515"/>
      <w:bookmarkStart w:id="40" w:name="_Toc372651450"/>
      <w:bookmarkStart w:id="41" w:name="_Toc373429974"/>
      <w:bookmarkStart w:id="42" w:name="_Toc373430130"/>
      <w:bookmarkStart w:id="43" w:name="_Toc373430207"/>
      <w:bookmarkStart w:id="44" w:name="_Toc375064164"/>
      <w:bookmarkStart w:id="45" w:name="_Toc375064252"/>
      <w:bookmarkStart w:id="46" w:name="_Toc375064338"/>
      <w:bookmarkStart w:id="47" w:name="_Toc375064424"/>
      <w:bookmarkStart w:id="48" w:name="_Toc372550463"/>
      <w:bookmarkStart w:id="49" w:name="_Toc372551516"/>
      <w:bookmarkStart w:id="50" w:name="_Toc372651451"/>
      <w:bookmarkStart w:id="51" w:name="_Toc373429975"/>
      <w:bookmarkStart w:id="52" w:name="_Toc373430131"/>
      <w:bookmarkStart w:id="53" w:name="_Toc373430208"/>
      <w:bookmarkStart w:id="54" w:name="_Toc375064165"/>
      <w:bookmarkStart w:id="55" w:name="_Toc375064253"/>
      <w:bookmarkStart w:id="56" w:name="_Toc375064339"/>
      <w:bookmarkStart w:id="57" w:name="_Toc375064425"/>
      <w:bookmarkStart w:id="58" w:name="_Toc372550464"/>
      <w:bookmarkStart w:id="59" w:name="_Toc372551517"/>
      <w:bookmarkStart w:id="60" w:name="_Toc372651452"/>
      <w:bookmarkStart w:id="61" w:name="_Toc373429976"/>
      <w:bookmarkStart w:id="62" w:name="_Toc373430132"/>
      <w:bookmarkStart w:id="63" w:name="_Toc373430209"/>
      <w:bookmarkStart w:id="64" w:name="_Toc375064166"/>
      <w:bookmarkStart w:id="65" w:name="_Toc375064254"/>
      <w:bookmarkStart w:id="66" w:name="_Toc375064340"/>
      <w:bookmarkStart w:id="67" w:name="_Toc375064426"/>
      <w:bookmarkStart w:id="68" w:name="_Toc415049484"/>
      <w:bookmarkStart w:id="69" w:name="_Toc41505128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142C2D">
        <w:t>Svrha i ciljevi poziva</w:t>
      </w:r>
      <w:bookmarkEnd w:id="68"/>
      <w:bookmarkEnd w:id="69"/>
    </w:p>
    <w:p w14:paraId="6D605371" w14:textId="77777777" w:rsidR="00756F5D" w:rsidRDefault="001E332C" w:rsidP="00F6581E">
      <w:r w:rsidRPr="00142C2D">
        <w:t xml:space="preserve">Svrha ovog poziva je dodjela bespovratnih </w:t>
      </w:r>
      <w:r w:rsidRPr="00A326EA">
        <w:t xml:space="preserve">sredstava iz Kohezijskog fonda za provedbu </w:t>
      </w:r>
      <w:r w:rsidR="00DE0438" w:rsidRPr="00A326EA">
        <w:t>investicijskih projekata</w:t>
      </w:r>
      <w:r w:rsidR="0018407D" w:rsidRPr="00A326EA">
        <w:t xml:space="preserve"> </w:t>
      </w:r>
      <w:r w:rsidR="00DE0438" w:rsidRPr="00A326EA">
        <w:t>koji se odnose</w:t>
      </w:r>
      <w:r w:rsidR="005842FA" w:rsidRPr="00A326EA">
        <w:t xml:space="preserve"> </w:t>
      </w:r>
      <w:r w:rsidRPr="00A326EA">
        <w:t xml:space="preserve"> na </w:t>
      </w:r>
      <w:r w:rsidR="00DE0438" w:rsidRPr="00A326EA">
        <w:t>manje dijelove sustava</w:t>
      </w:r>
      <w:r w:rsidR="005842FA" w:rsidRPr="00A326EA">
        <w:t xml:space="preserve"> </w:t>
      </w:r>
      <w:r w:rsidR="0018407D" w:rsidRPr="00A326EA">
        <w:t>javne vodoopskrbe</w:t>
      </w:r>
      <w:r w:rsidR="0018407D">
        <w:t xml:space="preserve">/odvodnje </w:t>
      </w:r>
      <w:r w:rsidR="005842FA">
        <w:t xml:space="preserve">u </w:t>
      </w:r>
      <w:r w:rsidR="00DE0438">
        <w:t>cilju doprinosa za postizanje cjelovitog rješenja aglomeracija</w:t>
      </w:r>
      <w:r w:rsidR="005842FA">
        <w:t xml:space="preserve"> </w:t>
      </w:r>
      <w:r w:rsidR="00007216">
        <w:t xml:space="preserve">te </w:t>
      </w:r>
      <w:r w:rsidR="0027765D">
        <w:t xml:space="preserve"> cjelovitog rješenja na vodoopskrbnom </w:t>
      </w:r>
      <w:r w:rsidR="00756F5D">
        <w:t>području</w:t>
      </w:r>
      <w:r w:rsidR="00792394">
        <w:t xml:space="preserve">, </w:t>
      </w:r>
      <w:r w:rsidR="00756F5D" w:rsidRPr="00142C2D">
        <w:t xml:space="preserve">sukladno </w:t>
      </w:r>
      <w:r w:rsidR="00C20681" w:rsidRPr="00C20681">
        <w:t>Višegodišnjem programu gradnje komunalnih vodnih građevina za razdoblje 2014. - 2023. (Odluka o donošenju Višegodišnjeg programa gradnje komunalnih vodnih građevina, NN 117/15)</w:t>
      </w:r>
      <w:r w:rsidR="00756F5D">
        <w:t xml:space="preserve"> </w:t>
      </w:r>
      <w:r w:rsidR="00007216">
        <w:t xml:space="preserve">i </w:t>
      </w:r>
      <w:r w:rsidR="00DE0438">
        <w:t>postizanju</w:t>
      </w:r>
      <w:r w:rsidR="00306D03" w:rsidRPr="00142C2D">
        <w:t xml:space="preserve"> usklađenosti s </w:t>
      </w:r>
      <w:r w:rsidR="008A0EE4" w:rsidRPr="00142C2D">
        <w:t xml:space="preserve">Direktivom o </w:t>
      </w:r>
      <w:r w:rsidR="00306D03" w:rsidRPr="00142C2D">
        <w:t>pročišćavanju komunalnih otpadnih voda</w:t>
      </w:r>
      <w:r w:rsidR="008A0EE4" w:rsidRPr="00142C2D">
        <w:t xml:space="preserve"> </w:t>
      </w:r>
      <w:r w:rsidR="00DE0438" w:rsidRPr="008A6080">
        <w:t>i Direktivom o kakvoći vode namijenjenoj za ljudsku potrošnju</w:t>
      </w:r>
      <w:r w:rsidR="00DE0438">
        <w:t>.</w:t>
      </w:r>
    </w:p>
    <w:p w14:paraId="236E0206" w14:textId="77777777" w:rsidR="005842FA" w:rsidRDefault="00DE0438" w:rsidP="00555973">
      <w:r w:rsidRPr="00A326EA">
        <w:t xml:space="preserve">Ovaj poziv poslan je odabranim prijaviteljima koji na području identificiranih aglomeracija većih od 2000 ES  </w:t>
      </w:r>
      <w:r w:rsidR="003765A4" w:rsidRPr="00A326EA">
        <w:t>i na vodoopskrbnim područjima</w:t>
      </w:r>
      <w:r w:rsidR="00B04E59" w:rsidRPr="00B04E59">
        <w:t xml:space="preserve"> </w:t>
      </w:r>
      <w:r w:rsidR="00B04E59" w:rsidRPr="004F2841">
        <w:t>definiran</w:t>
      </w:r>
      <w:r w:rsidR="00B04E59">
        <w:t>ima</w:t>
      </w:r>
      <w:r w:rsidR="00B04E59" w:rsidRPr="004F2841">
        <w:t xml:space="preserve"> u </w:t>
      </w:r>
      <w:r w:rsidR="00C20681" w:rsidRPr="004C16A6">
        <w:t>Višegodišnj</w:t>
      </w:r>
      <w:r w:rsidR="00C20681">
        <w:t>em</w:t>
      </w:r>
      <w:r w:rsidR="00C20681" w:rsidRPr="004C16A6">
        <w:t xml:space="preserve"> program</w:t>
      </w:r>
      <w:r w:rsidR="00C20681">
        <w:t>u</w:t>
      </w:r>
      <w:r w:rsidR="00C20681" w:rsidRPr="004C16A6">
        <w:t xml:space="preserve"> gradnje komunalnih vodnih građevina</w:t>
      </w:r>
      <w:r w:rsidR="00C20681" w:rsidRPr="00BC22F6" w:rsidDel="004C16A6">
        <w:t xml:space="preserve"> </w:t>
      </w:r>
      <w:r w:rsidRPr="00A326EA">
        <w:t>obavljaju djelatnost javnog isporučitelja vodnih usluga</w:t>
      </w:r>
      <w:r w:rsidR="003765A4" w:rsidRPr="00A326EA">
        <w:t>.</w:t>
      </w:r>
      <w:r w:rsidR="00504285" w:rsidRPr="00504285">
        <w:t xml:space="preserve"> (Prilog </w:t>
      </w:r>
      <w:r w:rsidR="00671B1F">
        <w:t>4</w:t>
      </w:r>
      <w:r w:rsidR="00504285" w:rsidRPr="00504285">
        <w:t>:</w:t>
      </w:r>
      <w:r w:rsidR="00671B1F" w:rsidRPr="00671B1F">
        <w:t xml:space="preserve"> POPIS UNAPRIJED ODREĐENIH PRIJAVITELJA</w:t>
      </w:r>
      <w:r w:rsidR="00504285" w:rsidRPr="00504285">
        <w:t>)</w:t>
      </w:r>
      <w:r w:rsidR="00304574">
        <w:t>.</w:t>
      </w:r>
    </w:p>
    <w:p w14:paraId="4E507047" w14:textId="77777777" w:rsidR="001E332C" w:rsidRPr="00142C2D" w:rsidRDefault="001E332C" w:rsidP="00555973"/>
    <w:p w14:paraId="7EF0344C" w14:textId="77777777" w:rsidR="001E332C" w:rsidRPr="00142C2D" w:rsidRDefault="001E332C" w:rsidP="00671B1F">
      <w:pPr>
        <w:pStyle w:val="Naslov2"/>
        <w:ind w:left="1418" w:hanging="992"/>
      </w:pPr>
      <w:bookmarkStart w:id="70" w:name="_Toc372551519"/>
      <w:bookmarkStart w:id="71" w:name="_Toc372651454"/>
      <w:bookmarkStart w:id="72" w:name="_Toc373429978"/>
      <w:bookmarkStart w:id="73" w:name="_Toc373430134"/>
      <w:bookmarkStart w:id="74" w:name="_Toc373430211"/>
      <w:bookmarkStart w:id="75" w:name="_Toc375064168"/>
      <w:bookmarkStart w:id="76" w:name="_Toc375064256"/>
      <w:bookmarkStart w:id="77" w:name="_Toc375064342"/>
      <w:bookmarkStart w:id="78" w:name="_Toc375064428"/>
      <w:bookmarkStart w:id="79" w:name="_Toc372551520"/>
      <w:bookmarkStart w:id="80" w:name="_Toc372651455"/>
      <w:bookmarkStart w:id="81" w:name="_Toc373429979"/>
      <w:bookmarkStart w:id="82" w:name="_Toc373430135"/>
      <w:bookmarkStart w:id="83" w:name="_Toc373430212"/>
      <w:bookmarkStart w:id="84" w:name="_Toc375064169"/>
      <w:bookmarkStart w:id="85" w:name="_Toc375064257"/>
      <w:bookmarkStart w:id="86" w:name="_Toc375064343"/>
      <w:bookmarkStart w:id="87" w:name="_Toc375064429"/>
      <w:bookmarkStart w:id="88" w:name="_Toc372551521"/>
      <w:bookmarkStart w:id="89" w:name="_Toc372651456"/>
      <w:bookmarkStart w:id="90" w:name="_Toc373429980"/>
      <w:bookmarkStart w:id="91" w:name="_Toc373430136"/>
      <w:bookmarkStart w:id="92" w:name="_Toc373430213"/>
      <w:bookmarkStart w:id="93" w:name="_Toc375064170"/>
      <w:bookmarkStart w:id="94" w:name="_Toc375064258"/>
      <w:bookmarkStart w:id="95" w:name="_Toc375064344"/>
      <w:bookmarkStart w:id="96" w:name="_Toc375064430"/>
      <w:bookmarkStart w:id="97" w:name="_Toc370926251"/>
      <w:bookmarkStart w:id="98" w:name="_Toc372550466"/>
      <w:bookmarkStart w:id="99" w:name="_Toc372551522"/>
      <w:bookmarkStart w:id="100" w:name="_Toc372651457"/>
      <w:bookmarkStart w:id="101" w:name="_Toc373429981"/>
      <w:bookmarkStart w:id="102" w:name="_Toc373430137"/>
      <w:bookmarkStart w:id="103" w:name="_Toc373430214"/>
      <w:bookmarkStart w:id="104" w:name="_Toc375064171"/>
      <w:bookmarkStart w:id="105" w:name="_Toc375064259"/>
      <w:bookmarkStart w:id="106" w:name="_Toc375064345"/>
      <w:bookmarkStart w:id="107" w:name="_Toc375064431"/>
      <w:bookmarkStart w:id="108" w:name="_Toc370926252"/>
      <w:bookmarkStart w:id="109" w:name="_Toc372550467"/>
      <w:bookmarkStart w:id="110" w:name="_Toc372551523"/>
      <w:bookmarkStart w:id="111" w:name="_Toc372651458"/>
      <w:bookmarkStart w:id="112" w:name="_Toc373429982"/>
      <w:bookmarkStart w:id="113" w:name="_Toc373430138"/>
      <w:bookmarkStart w:id="114" w:name="_Toc373430215"/>
      <w:bookmarkStart w:id="115" w:name="_Toc375064172"/>
      <w:bookmarkStart w:id="116" w:name="_Toc375064260"/>
      <w:bookmarkStart w:id="117" w:name="_Toc375064346"/>
      <w:bookmarkStart w:id="118" w:name="_Toc375064432"/>
      <w:bookmarkStart w:id="119" w:name="_Toc370926253"/>
      <w:bookmarkStart w:id="120" w:name="_Toc372550468"/>
      <w:bookmarkStart w:id="121" w:name="_Toc372551524"/>
      <w:bookmarkStart w:id="122" w:name="_Toc372651459"/>
      <w:bookmarkStart w:id="123" w:name="_Toc373429983"/>
      <w:bookmarkStart w:id="124" w:name="_Toc373430139"/>
      <w:bookmarkStart w:id="125" w:name="_Toc373430216"/>
      <w:bookmarkStart w:id="126" w:name="_Toc375064173"/>
      <w:bookmarkStart w:id="127" w:name="_Toc375064261"/>
      <w:bookmarkStart w:id="128" w:name="_Toc375064347"/>
      <w:bookmarkStart w:id="129" w:name="_Toc375064433"/>
      <w:bookmarkStart w:id="130" w:name="_Toc370926254"/>
      <w:bookmarkStart w:id="131" w:name="_Toc372550469"/>
      <w:bookmarkStart w:id="132" w:name="_Toc372551525"/>
      <w:bookmarkStart w:id="133" w:name="_Toc372651460"/>
      <w:bookmarkStart w:id="134" w:name="_Toc373429984"/>
      <w:bookmarkStart w:id="135" w:name="_Toc373430140"/>
      <w:bookmarkStart w:id="136" w:name="_Toc373430217"/>
      <w:bookmarkStart w:id="137" w:name="_Toc375064174"/>
      <w:bookmarkStart w:id="138" w:name="_Toc375064262"/>
      <w:bookmarkStart w:id="139" w:name="_Toc375064348"/>
      <w:bookmarkStart w:id="140" w:name="_Toc375064434"/>
      <w:bookmarkStart w:id="141" w:name="_Toc370926255"/>
      <w:bookmarkStart w:id="142" w:name="_Toc372550470"/>
      <w:bookmarkStart w:id="143" w:name="_Toc372551526"/>
      <w:bookmarkStart w:id="144" w:name="_Toc372651461"/>
      <w:bookmarkStart w:id="145" w:name="_Toc373429985"/>
      <w:bookmarkStart w:id="146" w:name="_Toc373430141"/>
      <w:bookmarkStart w:id="147" w:name="_Toc373430218"/>
      <w:bookmarkStart w:id="148" w:name="_Toc375064175"/>
      <w:bookmarkStart w:id="149" w:name="_Toc375064263"/>
      <w:bookmarkStart w:id="150" w:name="_Toc375064349"/>
      <w:bookmarkStart w:id="151" w:name="_Toc375064435"/>
      <w:bookmarkStart w:id="152" w:name="_Toc370926256"/>
      <w:bookmarkStart w:id="153" w:name="_Toc372550471"/>
      <w:bookmarkStart w:id="154" w:name="_Toc372551527"/>
      <w:bookmarkStart w:id="155" w:name="_Toc372651462"/>
      <w:bookmarkStart w:id="156" w:name="_Toc373429986"/>
      <w:bookmarkStart w:id="157" w:name="_Toc373430142"/>
      <w:bookmarkStart w:id="158" w:name="_Toc373430219"/>
      <w:bookmarkStart w:id="159" w:name="_Toc375064176"/>
      <w:bookmarkStart w:id="160" w:name="_Toc375064264"/>
      <w:bookmarkStart w:id="161" w:name="_Toc375064350"/>
      <w:bookmarkStart w:id="162" w:name="_Toc375064436"/>
      <w:bookmarkStart w:id="163" w:name="_Toc370926257"/>
      <w:bookmarkStart w:id="164" w:name="_Toc372550472"/>
      <w:bookmarkStart w:id="165" w:name="_Toc372551528"/>
      <w:bookmarkStart w:id="166" w:name="_Toc372651463"/>
      <w:bookmarkStart w:id="167" w:name="_Toc373429987"/>
      <w:bookmarkStart w:id="168" w:name="_Toc373430143"/>
      <w:bookmarkStart w:id="169" w:name="_Toc373430220"/>
      <w:bookmarkStart w:id="170" w:name="_Toc375064177"/>
      <w:bookmarkStart w:id="171" w:name="_Toc375064265"/>
      <w:bookmarkStart w:id="172" w:name="_Toc375064351"/>
      <w:bookmarkStart w:id="173" w:name="_Toc375064437"/>
      <w:bookmarkStart w:id="174" w:name="_Toc370926258"/>
      <w:bookmarkStart w:id="175" w:name="_Toc372550473"/>
      <w:bookmarkStart w:id="176" w:name="_Toc372551529"/>
      <w:bookmarkStart w:id="177" w:name="_Toc372651464"/>
      <w:bookmarkStart w:id="178" w:name="_Toc373429988"/>
      <w:bookmarkStart w:id="179" w:name="_Toc373430144"/>
      <w:bookmarkStart w:id="180" w:name="_Toc373430221"/>
      <w:bookmarkStart w:id="181" w:name="_Toc375064178"/>
      <w:bookmarkStart w:id="182" w:name="_Toc375064266"/>
      <w:bookmarkStart w:id="183" w:name="_Toc375064352"/>
      <w:bookmarkStart w:id="184" w:name="_Toc375064438"/>
      <w:bookmarkStart w:id="185" w:name="_Toc370926259"/>
      <w:bookmarkStart w:id="186" w:name="_Toc372550474"/>
      <w:bookmarkStart w:id="187" w:name="_Toc372551530"/>
      <w:bookmarkStart w:id="188" w:name="_Toc372651465"/>
      <w:bookmarkStart w:id="189" w:name="_Toc373429989"/>
      <w:bookmarkStart w:id="190" w:name="_Toc373430145"/>
      <w:bookmarkStart w:id="191" w:name="_Toc373430222"/>
      <w:bookmarkStart w:id="192" w:name="_Toc375064179"/>
      <w:bookmarkStart w:id="193" w:name="_Toc375064267"/>
      <w:bookmarkStart w:id="194" w:name="_Toc375064353"/>
      <w:bookmarkStart w:id="195" w:name="_Toc375064439"/>
      <w:bookmarkStart w:id="196" w:name="_Toc370926260"/>
      <w:bookmarkStart w:id="197" w:name="_Toc372550475"/>
      <w:bookmarkStart w:id="198" w:name="_Toc372551531"/>
      <w:bookmarkStart w:id="199" w:name="_Toc372651466"/>
      <w:bookmarkStart w:id="200" w:name="_Toc373429990"/>
      <w:bookmarkStart w:id="201" w:name="_Toc373430146"/>
      <w:bookmarkStart w:id="202" w:name="_Toc373430223"/>
      <w:bookmarkStart w:id="203" w:name="_Toc375064180"/>
      <w:bookmarkStart w:id="204" w:name="_Toc375064268"/>
      <w:bookmarkStart w:id="205" w:name="_Toc375064354"/>
      <w:bookmarkStart w:id="206" w:name="_Toc375064440"/>
      <w:bookmarkStart w:id="207" w:name="_Toc415049485"/>
      <w:bookmarkStart w:id="208" w:name="_Toc415051287"/>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142C2D">
        <w:t>Financijski okvir poziva</w:t>
      </w:r>
      <w:bookmarkEnd w:id="207"/>
      <w:bookmarkEnd w:id="208"/>
      <w:r w:rsidRPr="00142C2D">
        <w:t xml:space="preserve"> </w:t>
      </w:r>
    </w:p>
    <w:p w14:paraId="60134603" w14:textId="77777777" w:rsidR="00756F5D" w:rsidRDefault="000F3CAB" w:rsidP="00F556ED">
      <w:pPr>
        <w:keepNext/>
        <w:keepLines/>
      </w:pPr>
      <w:r w:rsidRPr="00142C2D">
        <w:t xml:space="preserve">Maksimalni </w:t>
      </w:r>
      <w:r w:rsidR="001E332C" w:rsidRPr="00142C2D">
        <w:t xml:space="preserve">iznos  EU bespovratnih sredstava namijenjen za poziv iznosi </w:t>
      </w:r>
      <w:r w:rsidR="00DE0438">
        <w:t>3</w:t>
      </w:r>
      <w:r w:rsidR="00997825">
        <w:t>8</w:t>
      </w:r>
      <w:r w:rsidR="00DE0438">
        <w:t>0.000.000</w:t>
      </w:r>
      <w:r w:rsidR="001E332C" w:rsidRPr="009941CB">
        <w:t>,00</w:t>
      </w:r>
      <w:r w:rsidR="00494314">
        <w:t xml:space="preserve"> kn</w:t>
      </w:r>
      <w:r w:rsidR="00DE0438">
        <w:t>.</w:t>
      </w:r>
    </w:p>
    <w:p w14:paraId="5E71CB69" w14:textId="77777777" w:rsidR="00F556ED" w:rsidRDefault="00F556ED" w:rsidP="00F556ED">
      <w:pPr>
        <w:keepNext/>
        <w:keepLines/>
      </w:pPr>
      <w:r>
        <w:t xml:space="preserve">Indikativni iznos  </w:t>
      </w:r>
      <w:r w:rsidR="00F665CA">
        <w:t xml:space="preserve">EU </w:t>
      </w:r>
      <w:r>
        <w:t xml:space="preserve">bespovratnih sredstava namijenjen sufinanciranju projekata javne odvodnje iznosi </w:t>
      </w:r>
      <w:r w:rsidR="00304574">
        <w:t>185</w:t>
      </w:r>
      <w:r>
        <w:t>.000.000,00 kn.</w:t>
      </w:r>
    </w:p>
    <w:p w14:paraId="4E9571AE" w14:textId="77777777" w:rsidR="00F556ED" w:rsidRDefault="00F556ED" w:rsidP="00F556ED">
      <w:pPr>
        <w:keepNext/>
        <w:keepLines/>
      </w:pPr>
      <w:r>
        <w:t xml:space="preserve">Indikativni iznos  </w:t>
      </w:r>
      <w:r w:rsidR="00FB105F">
        <w:t xml:space="preserve">EU </w:t>
      </w:r>
      <w:r>
        <w:t>bespovratnih sredstava namijenjen sufinanciranju projekata javne vodoopskrbe iznosi 1</w:t>
      </w:r>
      <w:r w:rsidR="00304574">
        <w:t>95</w:t>
      </w:r>
      <w:r>
        <w:t>.000.000,00 kn.</w:t>
      </w:r>
    </w:p>
    <w:p w14:paraId="563707B0" w14:textId="77777777" w:rsidR="001E332C" w:rsidRDefault="00DE0438" w:rsidP="00555973">
      <w:pPr>
        <w:keepNext/>
        <w:keepLines/>
      </w:pPr>
      <w:r w:rsidRPr="00A97DBB">
        <w:t>Indikativni iznos EU bespovratnih sredstava</w:t>
      </w:r>
      <w:r>
        <w:t xml:space="preserve"> </w:t>
      </w:r>
      <w:r w:rsidRPr="00A97DBB">
        <w:t xml:space="preserve">koji je moguće dodijeliti </w:t>
      </w:r>
      <w:r w:rsidR="00F54B4D">
        <w:t xml:space="preserve">prema </w:t>
      </w:r>
      <w:r w:rsidRPr="00A97DBB">
        <w:t xml:space="preserve">pojedinom </w:t>
      </w:r>
      <w:r w:rsidR="00F54B4D">
        <w:t>projektu</w:t>
      </w:r>
      <w:r w:rsidR="00F54B4D" w:rsidRPr="00A97DBB">
        <w:t xml:space="preserve"> </w:t>
      </w:r>
      <w:r w:rsidRPr="00A97DBB">
        <w:t xml:space="preserve">unutar ovog poziva iznosi  minimalno </w:t>
      </w:r>
      <w:r w:rsidRPr="00304574">
        <w:t>750.000,00 kn</w:t>
      </w:r>
      <w:r w:rsidR="005842FA">
        <w:t>.</w:t>
      </w:r>
    </w:p>
    <w:p w14:paraId="182EBEDC" w14:textId="77777777" w:rsidR="00304574" w:rsidRPr="00142C2D" w:rsidRDefault="000F378A" w:rsidP="00304574">
      <w:pPr>
        <w:spacing w:after="0" w:line="240" w:lineRule="auto"/>
      </w:pPr>
      <w:r>
        <w:t>Maksimalna</w:t>
      </w:r>
      <w:r w:rsidR="00AB5CCD">
        <w:t xml:space="preserve"> ukupna vrijednost projekta (</w:t>
      </w:r>
      <w:r w:rsidR="00263BF0">
        <w:t xml:space="preserve">uključujući </w:t>
      </w:r>
      <w:r w:rsidR="00F54B4D">
        <w:t xml:space="preserve">neprihvatljive troškove, primjerice </w:t>
      </w:r>
      <w:r w:rsidR="00AB5CCD">
        <w:t xml:space="preserve">PDV) </w:t>
      </w:r>
      <w:r>
        <w:t xml:space="preserve">može </w:t>
      </w:r>
      <w:r w:rsidR="00AB5CCD">
        <w:t>iznosi</w:t>
      </w:r>
      <w:r>
        <w:t>ti</w:t>
      </w:r>
      <w:r w:rsidR="00263BF0">
        <w:t xml:space="preserve"> </w:t>
      </w:r>
      <w:r w:rsidR="00304574">
        <w:t xml:space="preserve">56.000.000,00 </w:t>
      </w:r>
      <w:r w:rsidR="00AB5CCD" w:rsidRPr="00304574">
        <w:t>kn</w:t>
      </w:r>
      <w:r w:rsidR="00AB5CCD">
        <w:t>.</w:t>
      </w:r>
    </w:p>
    <w:p w14:paraId="545CC22E" w14:textId="77777777" w:rsidR="009368C9" w:rsidRPr="008A6080" w:rsidRDefault="009368C9" w:rsidP="009368C9">
      <w:pPr>
        <w:spacing w:after="0" w:line="240" w:lineRule="auto"/>
      </w:pPr>
      <w:r w:rsidRPr="007120BE">
        <w:t>Ministarstvo poljoprivrede zadržava pravo da ne dodijeli u potpunosti navedeni iznos zbog nedovoljnog broja kvalitetnih prijedloga koji ispunjavaju kriterije definirane u Uputama</w:t>
      </w:r>
      <w:r>
        <w:t>, kao i da u slučaju nedovoljnog broja prijava za jednu od navedenih namjena preraspodijeli sredstva za drugu namjenu.</w:t>
      </w:r>
    </w:p>
    <w:p w14:paraId="05924AC3" w14:textId="77777777" w:rsidR="001E332C" w:rsidRDefault="001E332C" w:rsidP="00555973">
      <w:pPr>
        <w:spacing w:after="0" w:line="240" w:lineRule="auto"/>
      </w:pPr>
      <w:r w:rsidRPr="00B04E59">
        <w:t>Maksimalna stopa sufinanciranja sredstvima Kohezijskog fonda je 85% od iznosa prihvatljivih izdataka.</w:t>
      </w:r>
      <w:r w:rsidRPr="00142C2D">
        <w:t xml:space="preserve"> </w:t>
      </w:r>
    </w:p>
    <w:p w14:paraId="584ACB78" w14:textId="77777777" w:rsidR="000F378A" w:rsidRDefault="000F378A" w:rsidP="000F378A">
      <w:pPr>
        <w:spacing w:after="0" w:line="240" w:lineRule="auto"/>
      </w:pPr>
      <w:r w:rsidRPr="00B04E59">
        <w:t>Preostalih minimalnih 15% iznosa prihvatljivih izdataka biti će financirano iz nacionalnih sredstava, odnosno sredstava koje mora osigurati prijavitelj, odnosno korisnik</w:t>
      </w:r>
      <w:r w:rsidR="00C06220">
        <w:t xml:space="preserve"> s partnerima, ukoliko ih ima,</w:t>
      </w:r>
      <w:r w:rsidRPr="00B04E59">
        <w:t xml:space="preserve"> i to u iznosu od 10% ukupno prihvatljivih troškova</w:t>
      </w:r>
      <w:r w:rsidR="00C06220" w:rsidRPr="00C06220">
        <w:t xml:space="preserve"> </w:t>
      </w:r>
      <w:r w:rsidR="00C06220">
        <w:t>i sredstava Hrvatskih voda za preostali iznos prihvatljivih troškova.</w:t>
      </w:r>
      <w:r w:rsidRPr="00B04E59">
        <w:t xml:space="preserve"> </w:t>
      </w:r>
      <w:r>
        <w:t xml:space="preserve"> </w:t>
      </w:r>
    </w:p>
    <w:p w14:paraId="486C9003" w14:textId="1B90C9D6" w:rsidR="00C20681" w:rsidRDefault="00C20681" w:rsidP="008F7A91">
      <w:r w:rsidRPr="000B4A8B">
        <w:lastRenderedPageBreak/>
        <w:t xml:space="preserve">Za projekte koji ostvaruju prihode, iznos prihvatljivih izdataka utvrđuje se na temelju financijskog jaza izračunatog </w:t>
      </w:r>
      <w:r w:rsidRPr="00637983">
        <w:t>prema financijskom modelu (obrascu) proračuna doprinosa bespovratnih EU sredstava (model Analize troškova i koristi za projekt) danom u prilogu F</w:t>
      </w:r>
      <w:r>
        <w:t xml:space="preserve"> Uputa za prijavitelje osim za prijedloge projekata čija ukupna vrijednost projekta ne prelazi 7.</w:t>
      </w:r>
      <w:r w:rsidR="008F7A91">
        <w:t>480</w:t>
      </w:r>
      <w:r>
        <w:t>.</w:t>
      </w:r>
      <w:r w:rsidR="008F7A91">
        <w:t>0</w:t>
      </w:r>
      <w:r>
        <w:t>00,00 kn</w:t>
      </w:r>
      <w:r>
        <w:rPr>
          <w:rStyle w:val="Referencafusnote"/>
        </w:rPr>
        <w:footnoteReference w:id="2"/>
      </w:r>
      <w:r>
        <w:t xml:space="preserve">, obzirom da se na iste, sukladno članku 55. stavku 5. Uredbe (EZ) br. 1083/2006, ne primjenjuju odredbe o projektima koji ostvaruju prihode. </w:t>
      </w:r>
      <w:r w:rsidRPr="00A326EA">
        <w:t xml:space="preserve"> </w:t>
      </w:r>
    </w:p>
    <w:p w14:paraId="07DD9FA1" w14:textId="5DE65DA6" w:rsidR="00C20681" w:rsidRDefault="00C20681" w:rsidP="00DE0A85">
      <w:r w:rsidRPr="00142C2D">
        <w:t xml:space="preserve">U slučaju projekata koji ostvaruju prihod, </w:t>
      </w:r>
      <w:r>
        <w:t>a ukupna vrijednost projekta je veća od 7.</w:t>
      </w:r>
      <w:r w:rsidR="00DE0A85">
        <w:t>480</w:t>
      </w:r>
      <w:r>
        <w:t>.</w:t>
      </w:r>
      <w:r w:rsidR="00DE0A85">
        <w:t>0</w:t>
      </w:r>
      <w:r>
        <w:t xml:space="preserve">00,00 kn, </w:t>
      </w:r>
      <w:r w:rsidRPr="00142C2D">
        <w:t xml:space="preserve">prihvatljivi </w:t>
      </w:r>
      <w:r>
        <w:t>izdaci</w:t>
      </w:r>
      <w:r w:rsidRPr="00142C2D">
        <w:t xml:space="preserve"> ne smiju premašiti trenutnu vrijednost investicijskog troška uz odbitak trenutne vrijednosti neto prihoda od ulaganja za specifično referentno razdoblje. U takvim se slučajevima određivanje razine pomoći Zajednice temelji na stopi “financijskog </w:t>
      </w:r>
      <w:r w:rsidRPr="008B6D9B">
        <w:t>jaza</w:t>
      </w:r>
      <w:r w:rsidRPr="00142C2D">
        <w:t xml:space="preserve">” projekta, tj. udjela diskontiranog troška početnog ulaganja koje nije pokriveno diskontiranim neto prihodom projekta. </w:t>
      </w:r>
    </w:p>
    <w:p w14:paraId="5C41A37A" w14:textId="77777777" w:rsidR="00C20681" w:rsidRPr="00142C2D" w:rsidRDefault="00C20681" w:rsidP="000F378A">
      <w:pPr>
        <w:spacing w:after="0" w:line="240" w:lineRule="auto"/>
      </w:pPr>
    </w:p>
    <w:p w14:paraId="5D295DCE" w14:textId="77777777" w:rsidR="003765A4" w:rsidRPr="002E0F4B" w:rsidRDefault="003765A4" w:rsidP="00671B1F">
      <w:pPr>
        <w:pStyle w:val="Naslov2"/>
      </w:pPr>
      <w:bookmarkStart w:id="209" w:name="_Toc415051288"/>
      <w:bookmarkStart w:id="210" w:name="_Toc415049486"/>
      <w:r w:rsidRPr="002E0F4B">
        <w:t>Broj projekata po prijavitelju</w:t>
      </w:r>
      <w:bookmarkEnd w:id="209"/>
      <w:bookmarkEnd w:id="210"/>
      <w:r w:rsidRPr="002E0F4B">
        <w:t xml:space="preserve"> </w:t>
      </w:r>
    </w:p>
    <w:p w14:paraId="1700838D" w14:textId="77777777" w:rsidR="003765A4" w:rsidRDefault="003765A4" w:rsidP="003765A4">
      <w:pPr>
        <w:keepNext/>
        <w:keepLines/>
        <w:rPr>
          <w:rStyle w:val="hps"/>
          <w:rFonts w:cs="Lucida Sans Unicode"/>
        </w:rPr>
      </w:pPr>
      <w:r w:rsidRPr="001B6592">
        <w:t xml:space="preserve">U okviru ovog Poziva prijavitelj može podnijeti </w:t>
      </w:r>
      <w:r w:rsidR="0003168C">
        <w:t xml:space="preserve">više </w:t>
      </w:r>
      <w:r w:rsidRPr="001B6592">
        <w:t>prijedlog</w:t>
      </w:r>
      <w:r w:rsidR="0003168C">
        <w:t>a</w:t>
      </w:r>
      <w:r w:rsidRPr="001B6592">
        <w:t xml:space="preserve"> projek</w:t>
      </w:r>
      <w:r w:rsidR="0003168C">
        <w:t>a</w:t>
      </w:r>
      <w:r w:rsidRPr="001B6592">
        <w:t>ta</w:t>
      </w:r>
      <w:r>
        <w:t xml:space="preserve"> </w:t>
      </w:r>
      <w:r w:rsidR="0003168C">
        <w:t>pod uvjetom da je</w:t>
      </w:r>
      <w:r w:rsidR="000137E5">
        <w:t xml:space="preserve"> jedan prijedlog projekta</w:t>
      </w:r>
      <w:r w:rsidR="0003168C">
        <w:t xml:space="preserve"> </w:t>
      </w:r>
      <w:r w:rsidR="000137E5">
        <w:t>jedna</w:t>
      </w:r>
      <w:r>
        <w:t xml:space="preserve"> aglomeracija</w:t>
      </w:r>
      <w:r w:rsidR="0003168C">
        <w:t xml:space="preserve">, odnosno </w:t>
      </w:r>
      <w:r>
        <w:t xml:space="preserve">vodoopskrbno područje. </w:t>
      </w:r>
      <w:r w:rsidRPr="007E4487">
        <w:rPr>
          <w:rStyle w:val="hps"/>
          <w:rFonts w:cs="Lucida Sans Unicode"/>
        </w:rPr>
        <w:t xml:space="preserve">Prijavitelj može </w:t>
      </w:r>
      <w:r w:rsidRPr="001B6592">
        <w:t xml:space="preserve">podnijeti </w:t>
      </w:r>
      <w:r>
        <w:t xml:space="preserve">prijedlog projekta </w:t>
      </w:r>
      <w:r w:rsidRPr="007E4487">
        <w:rPr>
          <w:rStyle w:val="hps"/>
          <w:rFonts w:cs="Lucida Sans Unicode"/>
        </w:rPr>
        <w:t>samostalno</w:t>
      </w:r>
      <w:r w:rsidRPr="007E4487">
        <w:rPr>
          <w:rStyle w:val="longtext"/>
          <w:rFonts w:cs="Lucida Sans Unicode"/>
        </w:rPr>
        <w:t xml:space="preserve"> </w:t>
      </w:r>
      <w:r w:rsidRPr="007E4487">
        <w:rPr>
          <w:rStyle w:val="hps"/>
          <w:rFonts w:cs="Lucida Sans Unicode"/>
        </w:rPr>
        <w:t>ili s jedn</w:t>
      </w:r>
      <w:r>
        <w:rPr>
          <w:rStyle w:val="hps"/>
          <w:rFonts w:cs="Lucida Sans Unicode"/>
        </w:rPr>
        <w:t>im</w:t>
      </w:r>
      <w:r w:rsidRPr="007E4487">
        <w:rPr>
          <w:rStyle w:val="hps"/>
          <w:rFonts w:cs="Lucida Sans Unicode"/>
        </w:rPr>
        <w:t xml:space="preserve"> ili više partner</w:t>
      </w:r>
      <w:r>
        <w:rPr>
          <w:rStyle w:val="hps"/>
          <w:rFonts w:cs="Lucida Sans Unicode"/>
        </w:rPr>
        <w:t xml:space="preserve">a. </w:t>
      </w:r>
    </w:p>
    <w:p w14:paraId="09C3784A" w14:textId="77777777" w:rsidR="001E332C" w:rsidRPr="00142C2D" w:rsidRDefault="001E332C">
      <w:pPr>
        <w:pStyle w:val="Naslov1"/>
      </w:pPr>
      <w:bookmarkStart w:id="211" w:name="_Toc375064182"/>
      <w:bookmarkStart w:id="212" w:name="_Toc375064270"/>
      <w:bookmarkStart w:id="213" w:name="_Toc375064356"/>
      <w:bookmarkStart w:id="214" w:name="_Toc375064442"/>
      <w:bookmarkStart w:id="215" w:name="_Toc375064183"/>
      <w:bookmarkStart w:id="216" w:name="_Toc375064271"/>
      <w:bookmarkStart w:id="217" w:name="_Toc375064357"/>
      <w:bookmarkStart w:id="218" w:name="_Toc375064443"/>
      <w:bookmarkStart w:id="219" w:name="_Toc375064184"/>
      <w:bookmarkStart w:id="220" w:name="_Toc375064272"/>
      <w:bookmarkStart w:id="221" w:name="_Toc375064358"/>
      <w:bookmarkStart w:id="222" w:name="_Toc375064444"/>
      <w:bookmarkStart w:id="223" w:name="_Toc375064185"/>
      <w:bookmarkStart w:id="224" w:name="_Toc375064273"/>
      <w:bookmarkStart w:id="225" w:name="_Toc375064359"/>
      <w:bookmarkStart w:id="226" w:name="_Toc375064445"/>
      <w:bookmarkStart w:id="227" w:name="_Toc375064186"/>
      <w:bookmarkStart w:id="228" w:name="_Toc375064274"/>
      <w:bookmarkStart w:id="229" w:name="_Toc375064360"/>
      <w:bookmarkStart w:id="230" w:name="_Toc375064446"/>
      <w:bookmarkStart w:id="231" w:name="_Toc375064187"/>
      <w:bookmarkStart w:id="232" w:name="_Toc375064275"/>
      <w:bookmarkStart w:id="233" w:name="_Toc375064361"/>
      <w:bookmarkStart w:id="234" w:name="_Toc375064447"/>
      <w:bookmarkStart w:id="235" w:name="_Toc375064188"/>
      <w:bookmarkStart w:id="236" w:name="_Toc375064276"/>
      <w:bookmarkStart w:id="237" w:name="_Toc375064362"/>
      <w:bookmarkStart w:id="238" w:name="_Toc375064448"/>
      <w:bookmarkStart w:id="239" w:name="_Toc415049487"/>
      <w:bookmarkStart w:id="240" w:name="_Toc415051289"/>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142C2D">
        <w:t>PRAVILA PRIHVATLJIVOSTI PRIJAVITELJA PROJEKTA –  BUDUĆEG KORISNIKA</w:t>
      </w:r>
      <w:bookmarkEnd w:id="239"/>
      <w:bookmarkEnd w:id="240"/>
    </w:p>
    <w:p w14:paraId="2AEA6DF9" w14:textId="77777777" w:rsidR="003765A4" w:rsidRDefault="003765A4" w:rsidP="003765A4">
      <w:pPr>
        <w:pStyle w:val="Naslov2"/>
      </w:pPr>
      <w:bookmarkStart w:id="241" w:name="_Toc415049488"/>
      <w:bookmarkStart w:id="242" w:name="_Toc415051290"/>
      <w:r>
        <w:t>Prihvatljivi prijavitelji i partneri</w:t>
      </w:r>
      <w:bookmarkEnd w:id="241"/>
      <w:bookmarkEnd w:id="242"/>
      <w:r>
        <w:t xml:space="preserve"> </w:t>
      </w:r>
    </w:p>
    <w:p w14:paraId="7E89C10B" w14:textId="77777777" w:rsidR="001E332C" w:rsidRPr="00142C2D" w:rsidRDefault="00FC0EE5" w:rsidP="00CB0603">
      <w:r w:rsidRPr="00142C2D">
        <w:t xml:space="preserve">Prihvatljivi </w:t>
      </w:r>
      <w:r w:rsidR="00DE0438" w:rsidRPr="008A6080">
        <w:t>prijavitelji su</w:t>
      </w:r>
      <w:r w:rsidR="001E332C" w:rsidRPr="00142C2D">
        <w:t>:</w:t>
      </w:r>
    </w:p>
    <w:p w14:paraId="05BFD02A" w14:textId="77777777" w:rsidR="00F6581E" w:rsidRDefault="00DE0438" w:rsidP="00F6581E">
      <w:pPr>
        <w:pStyle w:val="Odlomakpopisa"/>
        <w:numPr>
          <w:ilvl w:val="0"/>
          <w:numId w:val="7"/>
        </w:numPr>
      </w:pPr>
      <w:r w:rsidRPr="008A6080">
        <w:t xml:space="preserve">javni isporučitelji vodnih </w:t>
      </w:r>
      <w:r>
        <w:t>usluga</w:t>
      </w:r>
      <w:r w:rsidR="00F6581E">
        <w:t xml:space="preserve"> prema popisu unaprijed određenih prijavitelja iz Priloga </w:t>
      </w:r>
      <w:r w:rsidR="003E1AC3">
        <w:t>4</w:t>
      </w:r>
      <w:r w:rsidR="00F6581E">
        <w:t xml:space="preserve"> ovih Uputa </w:t>
      </w:r>
    </w:p>
    <w:p w14:paraId="2AA196D4" w14:textId="77777777" w:rsidR="001E332C" w:rsidRPr="00142C2D" w:rsidRDefault="001E332C" w:rsidP="00F6581E">
      <w:pPr>
        <w:pStyle w:val="Default"/>
        <w:rPr>
          <w:sz w:val="22"/>
          <w:szCs w:val="22"/>
        </w:rPr>
      </w:pPr>
    </w:p>
    <w:p w14:paraId="14240601" w14:textId="77777777" w:rsidR="003A2B0E" w:rsidRPr="00142C2D" w:rsidRDefault="00FC7226" w:rsidP="003A2B0E">
      <w:pPr>
        <w:pStyle w:val="Default"/>
        <w:rPr>
          <w:sz w:val="22"/>
          <w:szCs w:val="22"/>
        </w:rPr>
      </w:pPr>
      <w:r w:rsidRPr="00142C2D">
        <w:rPr>
          <w:sz w:val="22"/>
          <w:szCs w:val="22"/>
        </w:rPr>
        <w:t>Prihvatljivi partneri</w:t>
      </w:r>
      <w:r w:rsidR="003A2B0E" w:rsidRPr="00142C2D">
        <w:rPr>
          <w:sz w:val="22"/>
          <w:szCs w:val="22"/>
        </w:rPr>
        <w:t xml:space="preserve"> su:</w:t>
      </w:r>
    </w:p>
    <w:p w14:paraId="450716AD" w14:textId="77777777" w:rsidR="003765A4" w:rsidRDefault="00E4317D" w:rsidP="003765A4">
      <w:pPr>
        <w:pStyle w:val="Odlomakpopisa"/>
        <w:numPr>
          <w:ilvl w:val="0"/>
          <w:numId w:val="7"/>
        </w:numPr>
      </w:pPr>
      <w:r w:rsidRPr="008A6080">
        <w:t>javni isporučitelji vodnih</w:t>
      </w:r>
      <w:r>
        <w:t xml:space="preserve"> usluga</w:t>
      </w:r>
      <w:r w:rsidR="003765A4">
        <w:t xml:space="preserve"> sa popisa unaprijed određenih prijavitelja iz </w:t>
      </w:r>
      <w:r w:rsidR="003765A4" w:rsidRPr="00304574">
        <w:t xml:space="preserve">Priloga </w:t>
      </w:r>
      <w:r w:rsidR="003E1AC3" w:rsidRPr="00304574">
        <w:t>4</w:t>
      </w:r>
      <w:r w:rsidR="003765A4">
        <w:t xml:space="preserve"> ovih Uputa </w:t>
      </w:r>
    </w:p>
    <w:p w14:paraId="3BFDBB2C" w14:textId="77777777" w:rsidR="00E4317D" w:rsidRDefault="00E4317D" w:rsidP="003765A4">
      <w:pPr>
        <w:pStyle w:val="Odlomakpopisa"/>
      </w:pPr>
    </w:p>
    <w:p w14:paraId="10025609" w14:textId="77777777" w:rsidR="001E332C" w:rsidRPr="00142C2D" w:rsidRDefault="001E332C" w:rsidP="00C20681">
      <w:pPr>
        <w:pStyle w:val="Odlomakpopisa"/>
        <w:numPr>
          <w:ilvl w:val="0"/>
          <w:numId w:val="7"/>
        </w:numPr>
      </w:pPr>
      <w:r w:rsidRPr="00142C2D">
        <w:t xml:space="preserve">jedinice lokalne </w:t>
      </w:r>
      <w:r w:rsidRPr="009941CB">
        <w:t xml:space="preserve">i područne (regionalne) </w:t>
      </w:r>
      <w:r w:rsidRPr="006826B8">
        <w:t xml:space="preserve">samouprave </w:t>
      </w:r>
      <w:r w:rsidR="00074C88" w:rsidRPr="00142C2D">
        <w:t xml:space="preserve">na području </w:t>
      </w:r>
      <w:r w:rsidR="005842FA">
        <w:t>(</w:t>
      </w:r>
      <w:r w:rsidR="00074C88">
        <w:t>aglomeracije</w:t>
      </w:r>
      <w:r w:rsidR="000D4D31">
        <w:t>/vodoopskrbnog područja</w:t>
      </w:r>
      <w:r w:rsidR="00DE0438">
        <w:t xml:space="preserve"> na kojima javni isporučitelj obavlja vodne usluge</w:t>
      </w:r>
      <w:r w:rsidR="005842FA">
        <w:t xml:space="preserve">) </w:t>
      </w:r>
      <w:r w:rsidR="00A17C39" w:rsidRPr="00142C2D">
        <w:t xml:space="preserve">obuhvata projekta odnosno JLS </w:t>
      </w:r>
      <w:r w:rsidR="005842FA">
        <w:t xml:space="preserve">ili JP(R)S </w:t>
      </w:r>
      <w:r w:rsidR="00A17C39" w:rsidRPr="00142C2D">
        <w:t>koje će sudjelovati u sufinanciranju projekta</w:t>
      </w:r>
      <w:r w:rsidR="00E40C85">
        <w:t>.</w:t>
      </w:r>
    </w:p>
    <w:p w14:paraId="44AB62F2" w14:textId="77777777" w:rsidR="003765A4" w:rsidRDefault="003765A4" w:rsidP="003765A4">
      <w:pPr>
        <w:pStyle w:val="Naslov2"/>
      </w:pPr>
      <w:bookmarkStart w:id="243" w:name="_Toc415049489"/>
      <w:bookmarkStart w:id="244" w:name="_Toc415051291"/>
      <w:r>
        <w:t>Ostali uvjeti za prijavitelje i partnere</w:t>
      </w:r>
      <w:bookmarkEnd w:id="243"/>
      <w:bookmarkEnd w:id="244"/>
      <w:r>
        <w:t xml:space="preserve"> </w:t>
      </w:r>
    </w:p>
    <w:p w14:paraId="7DFFC948" w14:textId="77777777" w:rsidR="00C67D85" w:rsidRDefault="003F4C76" w:rsidP="00564717">
      <w:r w:rsidRPr="00142C2D">
        <w:t>Predmet poslovanja i vlasnička struktura javnog isporučitelja vodne usluge</w:t>
      </w:r>
      <w:r w:rsidR="00C06220">
        <w:t xml:space="preserve"> (prijavitelj i partner/i)</w:t>
      </w:r>
      <w:r w:rsidRPr="00142C2D">
        <w:t xml:space="preserve"> mora biti u skladu s člankom 202. Zakona o vodama („Narodne novine“ br. 153/</w:t>
      </w:r>
      <w:r w:rsidR="00056F4D" w:rsidRPr="00142C2D">
        <w:t>20</w:t>
      </w:r>
      <w:r w:rsidRPr="00142C2D">
        <w:t>09, 63/</w:t>
      </w:r>
      <w:r w:rsidR="00056F4D" w:rsidRPr="00142C2D">
        <w:t>20</w:t>
      </w:r>
      <w:r w:rsidRPr="00142C2D">
        <w:t>11, 130/</w:t>
      </w:r>
      <w:r w:rsidR="00056F4D" w:rsidRPr="00142C2D">
        <w:t>20</w:t>
      </w:r>
      <w:r w:rsidRPr="00142C2D">
        <w:t>11, 56/</w:t>
      </w:r>
      <w:r w:rsidR="00056F4D" w:rsidRPr="00142C2D">
        <w:t>20</w:t>
      </w:r>
      <w:r w:rsidRPr="00142C2D">
        <w:t>13</w:t>
      </w:r>
      <w:r w:rsidR="00056F4D" w:rsidRPr="00142C2D">
        <w:t xml:space="preserve"> i</w:t>
      </w:r>
      <w:r w:rsidRPr="00142C2D">
        <w:t xml:space="preserve"> 14/</w:t>
      </w:r>
      <w:r w:rsidR="00056F4D" w:rsidRPr="00142C2D">
        <w:t>20</w:t>
      </w:r>
      <w:r w:rsidRPr="00142C2D">
        <w:t>14).</w:t>
      </w:r>
      <w:r w:rsidR="001C0042" w:rsidRPr="001C0042">
        <w:t xml:space="preserve"> </w:t>
      </w:r>
      <w:r w:rsidR="003765A4">
        <w:t xml:space="preserve">Uz projektnu prijavu potrebno je dostaviti dokaz o usklađenosti </w:t>
      </w:r>
      <w:r w:rsidR="003765A4">
        <w:lastRenderedPageBreak/>
        <w:t>predmeta poslovanja i vlasničke strukture za prijavitelja i partnera</w:t>
      </w:r>
      <w:r w:rsidR="00C06220">
        <w:t xml:space="preserve"> (Izvadak iz sudskog registra</w:t>
      </w:r>
      <w:r w:rsidR="00900679" w:rsidRPr="00304574">
        <w:t>)</w:t>
      </w:r>
      <w:r w:rsidR="003765A4" w:rsidRPr="00304574">
        <w:t>.</w:t>
      </w:r>
      <w:r w:rsidR="00C67D85" w:rsidRPr="00304574">
        <w:t xml:space="preserve"> Javni</w:t>
      </w:r>
      <w:r w:rsidR="00A8002B" w:rsidRPr="00304574">
        <w:t xml:space="preserve"> isporučitelj</w:t>
      </w:r>
      <w:r w:rsidR="00C67D85" w:rsidRPr="00304574">
        <w:t xml:space="preserve"> vodne usluge (prijavitelj i partner/i) mora ispunjavati posebne uvjete tehničke opremljenosti te brojnosti i stručnosti zaposlenika iz članka 203. Zakona o vodama. Uz projektnu prijavu potrebno je dostaviti presliku izvršnog i pravomoćnog rješenja ministarstva nadležnog za vodno gospodarstvo o ispunjenju navedenih uvjeta.</w:t>
      </w:r>
      <w:r w:rsidR="00C67D85">
        <w:t xml:space="preserve"> </w:t>
      </w:r>
      <w:r w:rsidR="001055E7">
        <w:t xml:space="preserve">Ovaj zahtjev predmet je administrativne provjere, a što će se provjeriti </w:t>
      </w:r>
      <w:r w:rsidR="001055E7" w:rsidRPr="00A97DBB">
        <w:t xml:space="preserve">za svakog javnog isporučitelja vodne usluge </w:t>
      </w:r>
      <w:r w:rsidR="001055E7">
        <w:t>(prijavitelj i partner/i).</w:t>
      </w:r>
    </w:p>
    <w:p w14:paraId="58D9DA86" w14:textId="77777777" w:rsidR="001055E7" w:rsidRDefault="001055E7" w:rsidP="00564717">
      <w:r>
        <w:t xml:space="preserve"> </w:t>
      </w:r>
    </w:p>
    <w:p w14:paraId="38A11AD3" w14:textId="77777777" w:rsidR="001055E7" w:rsidRDefault="001055E7" w:rsidP="00564717">
      <w:r>
        <w:t>Ukoliko javni isporučitelj vodne usluge (prijavitelj i partner/i) nije usklađen s člankom 202.</w:t>
      </w:r>
      <w:r w:rsidR="00C20681">
        <w:t xml:space="preserve"> i člankom 203. </w:t>
      </w:r>
      <w:r>
        <w:t xml:space="preserve"> Zakona o vodama, projektna prijava će se odbaciti.</w:t>
      </w:r>
    </w:p>
    <w:p w14:paraId="178EE9D2" w14:textId="77777777" w:rsidR="001E332C" w:rsidRPr="00142C2D" w:rsidRDefault="001E332C" w:rsidP="003F7088">
      <w:r w:rsidRPr="00142C2D">
        <w:t>Prijavitelj projekta mora imati kapacitet za provedbu projekta na vrijeme i prema zahtjevima navedenim u ovim Uputama.</w:t>
      </w:r>
      <w:r w:rsidR="00A52F70">
        <w:t xml:space="preserve"> </w:t>
      </w:r>
      <w:r w:rsidR="00BB38AB" w:rsidRPr="00142C2D">
        <w:t>Kapacitet prijavitelja projekta će se ocjenjivati tijekom</w:t>
      </w:r>
      <w:r w:rsidR="00F13F79">
        <w:t xml:space="preserve"> provođenja</w:t>
      </w:r>
      <w:r w:rsidR="00BB38AB" w:rsidRPr="00142C2D">
        <w:t xml:space="preserve"> </w:t>
      </w:r>
      <w:r w:rsidR="00BB38AB">
        <w:t>p</w:t>
      </w:r>
      <w:r w:rsidR="00BB38AB" w:rsidRPr="00142C2D">
        <w:t>rocjen</w:t>
      </w:r>
      <w:r w:rsidR="00BB38AB">
        <w:t>e</w:t>
      </w:r>
      <w:r w:rsidR="00BB38AB" w:rsidRPr="00142C2D">
        <w:t xml:space="preserve"> usklađenosti prijave projekta sa Kriterijima odabira i procjene prihvatljivosti (daljnje informacije u poglavlju 4). </w:t>
      </w:r>
    </w:p>
    <w:p w14:paraId="60ACD69C" w14:textId="77777777" w:rsidR="001E332C" w:rsidRPr="00142C2D" w:rsidRDefault="001E332C" w:rsidP="003F7088">
      <w:r w:rsidRPr="00142C2D">
        <w:t>Prijavitelj projekta mora biti u mogućnosti osigurati učinkovito korištenje sredstava u skladu s načelima ekonomičnosti, učinkovitost</w:t>
      </w:r>
      <w:r w:rsidR="000D4D31">
        <w:t>i</w:t>
      </w:r>
      <w:r w:rsidRPr="00142C2D">
        <w:t xml:space="preserve"> i djelotvornost</w:t>
      </w:r>
      <w:r w:rsidR="000D4D31">
        <w:t>i</w:t>
      </w:r>
      <w:r w:rsidRPr="00142C2D">
        <w:t>.</w:t>
      </w:r>
    </w:p>
    <w:p w14:paraId="61B1F6C9" w14:textId="77777777" w:rsidR="001E332C" w:rsidRPr="00142C2D" w:rsidRDefault="001E332C" w:rsidP="003F7088">
      <w:r w:rsidRPr="00142C2D">
        <w:t>Prijavitelj projekta</w:t>
      </w:r>
      <w:r w:rsidR="009B7AD3" w:rsidRPr="00142C2D">
        <w:t>, zajedno sa partnerima</w:t>
      </w:r>
      <w:r w:rsidR="000171B3" w:rsidRPr="00142C2D">
        <w:t xml:space="preserve"> ukoliko </w:t>
      </w:r>
      <w:r w:rsidR="009B7AD3" w:rsidRPr="00142C2D">
        <w:t>ih prijavitelj ima,</w:t>
      </w:r>
      <w:r w:rsidRPr="00142C2D">
        <w:t xml:space="preserve"> preuzima odgovornost osiguravanja sredstava za plaćanje neprihvatljivih izdataka. </w:t>
      </w:r>
    </w:p>
    <w:p w14:paraId="03556E3D" w14:textId="77777777" w:rsidR="001E332C" w:rsidRPr="00142C2D" w:rsidRDefault="001E332C" w:rsidP="00375C6A">
      <w:r w:rsidRPr="00142C2D">
        <w:t>U slučaju partnerstva potrebno je priložiti uz projektnu prijavu Izjavu o partnerstvu ili Sporazum o partnerstvu u kojem su jasno definirane uloge i odgovornosti svakog partnera. Prijavitelj projekta je odgovoran za podnošenje prijave, upravljanje i provedbu odobrenog projekta, koordinaciju aktivnosti i upravljanje proračun</w:t>
      </w:r>
      <w:r w:rsidR="000D4D31">
        <w:t>om</w:t>
      </w:r>
      <w:r w:rsidRPr="00142C2D">
        <w:t xml:space="preserve"> projekta. </w:t>
      </w:r>
    </w:p>
    <w:p w14:paraId="7F72DF3E" w14:textId="77777777" w:rsidR="001E332C" w:rsidRPr="00142C2D" w:rsidRDefault="001E332C">
      <w:pPr>
        <w:pStyle w:val="Naslov1"/>
      </w:pPr>
      <w:bookmarkStart w:id="245" w:name="_Toc415049490"/>
      <w:bookmarkStart w:id="246" w:name="_Toc415051292"/>
      <w:r w:rsidRPr="00142C2D">
        <w:t>PRIHVATLJIVOST PROJEKTN</w:t>
      </w:r>
      <w:r w:rsidR="00767180" w:rsidRPr="00142C2D">
        <w:t>OG</w:t>
      </w:r>
      <w:r w:rsidRPr="00142C2D">
        <w:t xml:space="preserve"> PRIJEDLOGA</w:t>
      </w:r>
      <w:bookmarkEnd w:id="245"/>
      <w:bookmarkEnd w:id="246"/>
      <w:r w:rsidRPr="00142C2D">
        <w:t xml:space="preserve"> </w:t>
      </w:r>
    </w:p>
    <w:p w14:paraId="74EB397F" w14:textId="77777777" w:rsidR="00BB38AB" w:rsidRDefault="00BB38AB">
      <w:pPr>
        <w:keepNext/>
        <w:keepLines/>
        <w:rPr>
          <w:u w:val="single"/>
        </w:rPr>
      </w:pPr>
    </w:p>
    <w:p w14:paraId="7F09A429" w14:textId="77777777" w:rsidR="001E332C" w:rsidRPr="00142C2D" w:rsidRDefault="001E332C">
      <w:pPr>
        <w:keepNext/>
        <w:keepLines/>
        <w:rPr>
          <w:u w:val="single"/>
        </w:rPr>
      </w:pPr>
      <w:r w:rsidRPr="00142C2D">
        <w:rPr>
          <w:u w:val="single"/>
        </w:rPr>
        <w:t>Strateški zahtjevi</w:t>
      </w:r>
    </w:p>
    <w:p w14:paraId="2FEBAFCF" w14:textId="77777777" w:rsidR="001E332C" w:rsidRPr="00142C2D" w:rsidRDefault="001E332C">
      <w:pPr>
        <w:keepNext/>
        <w:keepLines/>
      </w:pPr>
      <w:r w:rsidRPr="00142C2D">
        <w:t>Prijedlog projekta mora doprinijeti ostvarivanju cilja Operativnog programa „Zaštita okoliša“ 2007-2013 za prioritetnu os 2, odnosno mora doprinijeti barem jednom od sljedećih pokazatelja Operativnog programa:</w:t>
      </w:r>
    </w:p>
    <w:p w14:paraId="7FC455DD" w14:textId="77777777" w:rsidR="001E332C" w:rsidRPr="00142C2D" w:rsidRDefault="001E332C" w:rsidP="00885869">
      <w:pPr>
        <w:pStyle w:val="Odlomakpopisa"/>
        <w:numPr>
          <w:ilvl w:val="0"/>
          <w:numId w:val="5"/>
        </w:numPr>
      </w:pPr>
      <w:r w:rsidRPr="00142C2D">
        <w:t>Stanovništvo priključeno na</w:t>
      </w:r>
      <w:r w:rsidR="00CE67D3" w:rsidRPr="00142C2D">
        <w:t xml:space="preserve"> novu/</w:t>
      </w:r>
      <w:r w:rsidRPr="00142C2D">
        <w:t xml:space="preserve">obnovljenu </w:t>
      </w:r>
      <w:r w:rsidR="00CE67D3" w:rsidRPr="00142C2D">
        <w:t>javnu vodoopskrbnu</w:t>
      </w:r>
      <w:r w:rsidRPr="00142C2D">
        <w:t xml:space="preserve"> mrežu (broj stanovnika)</w:t>
      </w:r>
    </w:p>
    <w:p w14:paraId="2A1EEBEF" w14:textId="77777777" w:rsidR="001E332C" w:rsidRDefault="001E332C" w:rsidP="00885869">
      <w:pPr>
        <w:pStyle w:val="Odlomakpopisa"/>
        <w:numPr>
          <w:ilvl w:val="0"/>
          <w:numId w:val="5"/>
        </w:numPr>
      </w:pPr>
      <w:r w:rsidRPr="00142C2D">
        <w:t xml:space="preserve">Stanovništvo priključeno na novu/obnovljenu mrežu </w:t>
      </w:r>
      <w:r w:rsidR="00CE67D3" w:rsidRPr="00142C2D">
        <w:t xml:space="preserve">odvodnje </w:t>
      </w:r>
      <w:r w:rsidRPr="00142C2D">
        <w:t>(broj stanovnika)</w:t>
      </w:r>
    </w:p>
    <w:p w14:paraId="7F4DF1FB" w14:textId="77777777" w:rsidR="001E4A7C" w:rsidRDefault="001E4A7C" w:rsidP="001E4A7C">
      <w:pPr>
        <w:pStyle w:val="Odlomakpopisa"/>
        <w:numPr>
          <w:ilvl w:val="0"/>
          <w:numId w:val="5"/>
        </w:numPr>
      </w:pPr>
      <w:r>
        <w:t xml:space="preserve">Stanovništvo obuhvaćeno  novim  uređajima  za pročišćavanje  otpadnih  voda  (kapacitet </w:t>
      </w:r>
    </w:p>
    <w:p w14:paraId="6C49394B" w14:textId="77777777" w:rsidR="001E4A7C" w:rsidRPr="00142C2D" w:rsidRDefault="001E4A7C" w:rsidP="001E4A7C">
      <w:pPr>
        <w:pStyle w:val="Odlomakpopisa"/>
        <w:numPr>
          <w:ilvl w:val="0"/>
          <w:numId w:val="5"/>
        </w:numPr>
      </w:pPr>
      <w:r>
        <w:t>UPOV).</w:t>
      </w:r>
    </w:p>
    <w:p w14:paraId="5027F00D" w14:textId="77777777" w:rsidR="001E332C" w:rsidRPr="00142C2D" w:rsidRDefault="001E332C" w:rsidP="00885869">
      <w:r w:rsidRPr="00142C2D">
        <w:t>Traženi pokazatelji učinka projekta, odnosno projektnih aktivnosti su :</w:t>
      </w:r>
    </w:p>
    <w:p w14:paraId="2730FBAA" w14:textId="77777777" w:rsidR="001E332C" w:rsidRPr="00142C2D" w:rsidRDefault="001E332C" w:rsidP="00885869">
      <w:pPr>
        <w:pStyle w:val="Odlomakpopisa"/>
        <w:numPr>
          <w:ilvl w:val="0"/>
          <w:numId w:val="4"/>
        </w:numPr>
      </w:pPr>
      <w:r w:rsidRPr="00142C2D">
        <w:t>Novoizgrađena vodoopskrbna mreža (km)</w:t>
      </w:r>
    </w:p>
    <w:p w14:paraId="1D33738A" w14:textId="77777777" w:rsidR="001E332C" w:rsidRPr="00142C2D" w:rsidRDefault="001E332C" w:rsidP="00885869">
      <w:pPr>
        <w:pStyle w:val="Odlomakpopisa"/>
        <w:numPr>
          <w:ilvl w:val="0"/>
          <w:numId w:val="4"/>
        </w:numPr>
      </w:pPr>
      <w:r w:rsidRPr="00142C2D">
        <w:t>Obnovljena</w:t>
      </w:r>
      <w:r w:rsidR="00962B8F">
        <w:t>/</w:t>
      </w:r>
      <w:r w:rsidR="00B73721">
        <w:t>rekonstruirana</w:t>
      </w:r>
      <w:r w:rsidR="00B73721" w:rsidRPr="00142C2D">
        <w:t xml:space="preserve"> </w:t>
      </w:r>
      <w:r w:rsidRPr="00142C2D">
        <w:t>vodoopskrbna mreža (km)</w:t>
      </w:r>
    </w:p>
    <w:p w14:paraId="59E4333F" w14:textId="77777777" w:rsidR="001E332C" w:rsidRDefault="001E332C" w:rsidP="00885869">
      <w:pPr>
        <w:pStyle w:val="Odlomakpopisa"/>
        <w:numPr>
          <w:ilvl w:val="0"/>
          <w:numId w:val="4"/>
        </w:numPr>
      </w:pPr>
      <w:r w:rsidRPr="00142C2D">
        <w:t>Izgrađena/obnovljena kanalizacijska mreža (km)</w:t>
      </w:r>
    </w:p>
    <w:p w14:paraId="228EE7FB" w14:textId="77777777" w:rsidR="00B73721" w:rsidRDefault="001E4A7C" w:rsidP="007D3132">
      <w:pPr>
        <w:pStyle w:val="Odlomakpopisa"/>
        <w:ind w:left="0"/>
      </w:pPr>
      <w:r w:rsidRPr="001E4A7C">
        <w:t>Novoizgrađeni /rekonstruirani/dograđeni UPOV (broj)</w:t>
      </w:r>
    </w:p>
    <w:p w14:paraId="5F6657D5" w14:textId="77777777" w:rsidR="00BB38AB" w:rsidRPr="005E48C3" w:rsidRDefault="00BB38AB" w:rsidP="007D3132">
      <w:pPr>
        <w:pStyle w:val="Odlomakpopisa"/>
        <w:ind w:left="0"/>
        <w:rPr>
          <w:u w:val="single"/>
        </w:rPr>
      </w:pPr>
      <w:r w:rsidRPr="005E48C3">
        <w:rPr>
          <w:u w:val="single"/>
        </w:rPr>
        <w:t>Status provedbe projekta</w:t>
      </w:r>
    </w:p>
    <w:p w14:paraId="74446370" w14:textId="77777777" w:rsidR="00BB38AB" w:rsidRDefault="00BB38AB" w:rsidP="00BB38AB">
      <w:pPr>
        <w:keepNext/>
        <w:keepLines/>
      </w:pPr>
      <w:r>
        <w:lastRenderedPageBreak/>
        <w:t xml:space="preserve">Projekt ne smije na dan objave ovoga PDP-a </w:t>
      </w:r>
      <w:r w:rsidR="001E4A7C">
        <w:t>biti završen</w:t>
      </w:r>
      <w:r>
        <w:t xml:space="preserve"> </w:t>
      </w:r>
      <w:r w:rsidRPr="00035B77">
        <w:t>(financijsk</w:t>
      </w:r>
      <w:r w:rsidR="001E4A7C">
        <w:t>i</w:t>
      </w:r>
      <w:r w:rsidRPr="00035B77">
        <w:t xml:space="preserve"> izvršen</w:t>
      </w:r>
      <w:r w:rsidR="001E4A7C">
        <w:t>a sva</w:t>
      </w:r>
      <w:r w:rsidRPr="00035B77">
        <w:t xml:space="preserve"> </w:t>
      </w:r>
      <w:r w:rsidR="001E4A7C">
        <w:t>plaćanja na</w:t>
      </w:r>
      <w:r w:rsidRPr="00035B77">
        <w:t xml:space="preserve"> ugovor</w:t>
      </w:r>
      <w:r w:rsidR="001E4A7C">
        <w:t>im</w:t>
      </w:r>
      <w:r w:rsidRPr="00035B77">
        <w:t>a na projektu) unutar prijavljene aglomeracije/vodoopskrb</w:t>
      </w:r>
      <w:r>
        <w:t>n</w:t>
      </w:r>
      <w:r w:rsidRPr="00035B77">
        <w:t>og područja</w:t>
      </w:r>
      <w:r>
        <w:t xml:space="preserve">, a što će se provjeriti pregledom sklopljenih pojedinačnih ugovora na projektu. Pojedinačni ugovori </w:t>
      </w:r>
      <w:r w:rsidR="001E4A7C">
        <w:t xml:space="preserve">također </w:t>
      </w:r>
      <w:r>
        <w:t xml:space="preserve">ne smiju </w:t>
      </w:r>
      <w:r w:rsidR="001E4A7C">
        <w:t>biti završeni</w:t>
      </w:r>
      <w:r>
        <w:t>.</w:t>
      </w:r>
    </w:p>
    <w:p w14:paraId="7EA7B073" w14:textId="77777777" w:rsidR="00B4793B" w:rsidRDefault="00B4793B" w:rsidP="00B4793B">
      <w:r>
        <w:t xml:space="preserve">Projekti koji su </w:t>
      </w:r>
      <w:r w:rsidR="001E4A7C">
        <w:t>100%</w:t>
      </w:r>
      <w:r>
        <w:t xml:space="preserve"> financijsk</w:t>
      </w:r>
      <w:r w:rsidR="001E4A7C">
        <w:t>i</w:t>
      </w:r>
      <w:r>
        <w:t xml:space="preserve"> dovršen</w:t>
      </w:r>
      <w:r w:rsidR="001E4A7C">
        <w:t>i</w:t>
      </w:r>
      <w:r>
        <w:t xml:space="preserve"> nisu prihvatljivi za dodjelu bespovratnih sredstava u okviru ovoga Poziva. </w:t>
      </w:r>
    </w:p>
    <w:p w14:paraId="02293A38" w14:textId="77777777" w:rsidR="00B4793B" w:rsidRDefault="00B4793B" w:rsidP="00B4793B">
      <w:r>
        <w:t xml:space="preserve">Razina financijske dovršenosti utvrđivat će se prilikom provođenja postupka provjere prihvatljivosti. </w:t>
      </w:r>
    </w:p>
    <w:p w14:paraId="02AB355D" w14:textId="77777777" w:rsidR="00B4793B" w:rsidRDefault="00B4793B" w:rsidP="00B4793B">
      <w:pPr>
        <w:rPr>
          <w:rFonts w:ascii="Times New Roman" w:hAnsi="Times New Roman"/>
          <w:sz w:val="24"/>
          <w:szCs w:val="24"/>
          <w:lang w:eastAsia="hr-HR"/>
        </w:rPr>
      </w:pPr>
      <w:r>
        <w:t>Ukoliko se tijekom postupka provjere prihvatljivosti (koji može uključiti i dodatna pojašnjenje i/ ili ispravke  dokumentacije) utvrdi da je projekt financijsk</w:t>
      </w:r>
      <w:r w:rsidR="001E4A7C">
        <w:t>i</w:t>
      </w:r>
      <w:r>
        <w:t xml:space="preserve"> dovršen, isti će biti odbačen i neće mu se dodijeliti sredstva. </w:t>
      </w:r>
    </w:p>
    <w:p w14:paraId="7D2ADB0B" w14:textId="77777777" w:rsidR="002E0F4B" w:rsidRDefault="002E0F4B" w:rsidP="00C05D62">
      <w:pPr>
        <w:rPr>
          <w:u w:val="single"/>
        </w:rPr>
      </w:pPr>
    </w:p>
    <w:p w14:paraId="702236EA" w14:textId="77777777" w:rsidR="001E332C" w:rsidRPr="00142C2D" w:rsidRDefault="001E332C" w:rsidP="00C05D62">
      <w:pPr>
        <w:rPr>
          <w:u w:val="single"/>
        </w:rPr>
      </w:pPr>
      <w:r w:rsidRPr="00142C2D">
        <w:rPr>
          <w:u w:val="single"/>
        </w:rPr>
        <w:t>Zahtjevi  usklađenosti sa horizontalnim politikama EU</w:t>
      </w:r>
    </w:p>
    <w:p w14:paraId="6BA1A65E" w14:textId="77777777" w:rsidR="001E332C" w:rsidRPr="00142C2D" w:rsidRDefault="001E332C" w:rsidP="00C05D62">
      <w:r w:rsidRPr="00142C2D">
        <w:t>Prijedlo</w:t>
      </w:r>
      <w:r w:rsidR="00767180" w:rsidRPr="00142C2D">
        <w:t>g</w:t>
      </w:r>
      <w:r w:rsidRPr="00142C2D">
        <w:t xml:space="preserve"> projekta mora biti usklađen s horizontalnim politikama EU, odnosno u skladu s člankom 16. i 17. Opće uredbe: </w:t>
      </w:r>
    </w:p>
    <w:p w14:paraId="33784BA0" w14:textId="77777777" w:rsidR="001E332C" w:rsidRPr="00142C2D" w:rsidRDefault="001E332C" w:rsidP="00C05D62">
      <w:pPr>
        <w:pStyle w:val="Odlomakpopisa"/>
        <w:numPr>
          <w:ilvl w:val="0"/>
          <w:numId w:val="63"/>
        </w:numPr>
      </w:pPr>
      <w:r w:rsidRPr="00142C2D">
        <w:t>ne smij</w:t>
      </w:r>
      <w:r w:rsidR="001B6D80" w:rsidRPr="00142C2D">
        <w:t>e</w:t>
      </w:r>
      <w:r w:rsidRPr="00142C2D">
        <w:t xml:space="preserve"> ni u kojem slučaju dovoditi do diskriminacije na temelju spola, rasne ili etničke pripadnosti, religije ili vjere, invalidnosti, godina ili spolne orijentacije tijekom različitih faza provedbe;</w:t>
      </w:r>
    </w:p>
    <w:p w14:paraId="28FA0D1F" w14:textId="77777777" w:rsidR="001E332C" w:rsidRPr="00142C2D" w:rsidRDefault="001E332C" w:rsidP="00C05D62">
      <w:pPr>
        <w:pStyle w:val="Odlomakpopisa"/>
        <w:numPr>
          <w:ilvl w:val="0"/>
          <w:numId w:val="63"/>
        </w:numPr>
      </w:pPr>
      <w:r w:rsidRPr="00142C2D">
        <w:t xml:space="preserve">mora slijediti svoje ciljeve u okviru održivog razvoja i promicanja  cilja zaštite i unaprjeđenja okoliša od strane Zajednice. </w:t>
      </w:r>
    </w:p>
    <w:p w14:paraId="1BD6297E" w14:textId="77777777" w:rsidR="00833FF1" w:rsidRPr="00671B1F" w:rsidRDefault="001E332C" w:rsidP="00C05D62">
      <w:r w:rsidRPr="00142C2D">
        <w:t xml:space="preserve">Usklađenost prijedloga projekta s horizontalnim politikama EU-a će se provjeriti tijekom provjere prihvatljivosti prijedloga projekta putem upitnika o uključivanju horizontalnih prioriteta koji je </w:t>
      </w:r>
      <w:r w:rsidRPr="00671B1F">
        <w:t xml:space="preserve">potrebno  priložiti uz projektnu prijavu. </w:t>
      </w:r>
      <w:r w:rsidR="00285836" w:rsidRPr="00671B1F">
        <w:t xml:space="preserve">(Potrebno je popuniti Upitnik koji je Prilog C ovih Uputa) </w:t>
      </w:r>
    </w:p>
    <w:p w14:paraId="02028857" w14:textId="77777777" w:rsidR="00B73721" w:rsidRPr="00142C2D" w:rsidRDefault="00B73721" w:rsidP="00564717"/>
    <w:p w14:paraId="3635229C" w14:textId="77777777" w:rsidR="001E332C" w:rsidRPr="00142C2D" w:rsidRDefault="001E332C" w:rsidP="00564717">
      <w:pPr>
        <w:keepNext/>
        <w:keepLines/>
        <w:rPr>
          <w:u w:val="single"/>
        </w:rPr>
      </w:pPr>
      <w:r w:rsidRPr="00142C2D">
        <w:rPr>
          <w:u w:val="single"/>
        </w:rPr>
        <w:t>Tehnički zahtjevi</w:t>
      </w:r>
    </w:p>
    <w:p w14:paraId="2F7D8C92" w14:textId="77777777" w:rsidR="007B454A" w:rsidRDefault="001E332C" w:rsidP="00564717">
      <w:pPr>
        <w:keepNext/>
        <w:keepLines/>
      </w:pPr>
      <w:r w:rsidRPr="007D3132">
        <w:t>Prijedlo</w:t>
      </w:r>
      <w:r w:rsidR="00767180" w:rsidRPr="007D3132">
        <w:t>g</w:t>
      </w:r>
      <w:r w:rsidRPr="007D3132">
        <w:t xml:space="preserve"> projekta mora pokazati da su izabrana najprihvatljivija rješenja kako s tehničko-tehnološkog, financijsko-ekonomskog te socijalnog aspekta, odnosno </w:t>
      </w:r>
      <w:r w:rsidR="00C3388F" w:rsidRPr="007D3132">
        <w:t>da je tehničko rješenje projekta dio koncepcijskog rješenja budućeg cjelovitog sustava aglomeracije, odnosno vodoopskrbnog područja</w:t>
      </w:r>
      <w:r w:rsidR="000F378A" w:rsidRPr="007D3132">
        <w:t>.</w:t>
      </w:r>
      <w:r w:rsidRPr="00142C2D">
        <w:t xml:space="preserve"> </w:t>
      </w:r>
    </w:p>
    <w:p w14:paraId="7E869BF8" w14:textId="77777777" w:rsidR="003125FD" w:rsidRDefault="003125FD" w:rsidP="00035B77">
      <w:pPr>
        <w:keepNext/>
        <w:keepLines/>
      </w:pPr>
      <w:r>
        <w:t>Minimalni uvjet</w:t>
      </w:r>
      <w:r w:rsidR="005D1775">
        <w:t>i</w:t>
      </w:r>
      <w:r>
        <w:t xml:space="preserve"> za podnošenje Prijedloga projekta </w:t>
      </w:r>
      <w:r w:rsidR="005D1775">
        <w:t>su</w:t>
      </w:r>
      <w:r>
        <w:t xml:space="preserve"> ishođen</w:t>
      </w:r>
      <w:r w:rsidR="00F13F79">
        <w:t>e</w:t>
      </w:r>
      <w:r>
        <w:t xml:space="preserve"> važeć</w:t>
      </w:r>
      <w:r w:rsidR="00F13F79">
        <w:t>e</w:t>
      </w:r>
      <w:r>
        <w:t xml:space="preserve"> građevinsk</w:t>
      </w:r>
      <w:r w:rsidR="00F13F79">
        <w:t>e</w:t>
      </w:r>
      <w:r>
        <w:t xml:space="preserve"> dozvol</w:t>
      </w:r>
      <w:r w:rsidR="00F13F79">
        <w:t>e</w:t>
      </w:r>
      <w:r>
        <w:t>/potvrd</w:t>
      </w:r>
      <w:r w:rsidR="00F13F79">
        <w:t>e</w:t>
      </w:r>
      <w:r>
        <w:t xml:space="preserve"> glavnog projekta za svaki element projekta koji se prijavljuje</w:t>
      </w:r>
      <w:r w:rsidR="001E4A7C">
        <w:t>,</w:t>
      </w:r>
      <w:r w:rsidR="005D1775">
        <w:t xml:space="preserve"> u potpunosti riješeni imovinsko – pravni odnosi</w:t>
      </w:r>
      <w:r w:rsidR="001E4A7C">
        <w:t>, u potpunosti provedeni svi postupci javne nabave</w:t>
      </w:r>
      <w:r w:rsidR="005D1775" w:rsidRPr="00E810FB">
        <w:t>.</w:t>
      </w:r>
    </w:p>
    <w:p w14:paraId="0D1A7E9F" w14:textId="77777777" w:rsidR="00E968B0" w:rsidRPr="00142C2D" w:rsidRDefault="00E968B0" w:rsidP="00564717">
      <w:pPr>
        <w:keepNext/>
        <w:keepLines/>
      </w:pPr>
    </w:p>
    <w:p w14:paraId="4C784140" w14:textId="77777777" w:rsidR="001E332C" w:rsidRPr="00142C2D" w:rsidRDefault="001E332C" w:rsidP="00564717">
      <w:pPr>
        <w:rPr>
          <w:u w:val="single"/>
        </w:rPr>
      </w:pPr>
      <w:r w:rsidRPr="00142C2D">
        <w:rPr>
          <w:u w:val="single"/>
        </w:rPr>
        <w:t xml:space="preserve">Financijski i ekonomski zahtjevi  </w:t>
      </w:r>
    </w:p>
    <w:p w14:paraId="3C6C0386" w14:textId="77777777" w:rsidR="00C20C5F" w:rsidRPr="00327699" w:rsidRDefault="001E332C" w:rsidP="00564717">
      <w:r w:rsidRPr="00327699">
        <w:t>Prijedlo</w:t>
      </w:r>
      <w:r w:rsidR="00767180" w:rsidRPr="00327699">
        <w:t>g</w:t>
      </w:r>
      <w:r w:rsidRPr="00327699">
        <w:t xml:space="preserve"> projekta mora pokazati procjenu kojom se utvrđuje je li projekt vrijedan su-financiranja, i ako jest, treba li su-financiranje i u kojoj mjeri, odnosno prijedlo</w:t>
      </w:r>
      <w:r w:rsidR="00767180" w:rsidRPr="00327699">
        <w:t>g</w:t>
      </w:r>
      <w:r w:rsidRPr="00327699">
        <w:t xml:space="preserve"> projekta mora sadržavati </w:t>
      </w:r>
      <w:r w:rsidR="00F6581E" w:rsidRPr="00327699">
        <w:t>financijski model</w:t>
      </w:r>
      <w:r w:rsidR="00E968B0" w:rsidRPr="00327699">
        <w:t xml:space="preserve"> (</w:t>
      </w:r>
      <w:r w:rsidR="009902F7" w:rsidRPr="00327699">
        <w:t>obrazac</w:t>
      </w:r>
      <w:r w:rsidR="00E968B0" w:rsidRPr="00327699">
        <w:t>)</w:t>
      </w:r>
      <w:r w:rsidR="00F6581E" w:rsidRPr="00327699">
        <w:t xml:space="preserve"> proračuna doprinosa bespovratnih EU sredstava (model Analize troškova i koristi za </w:t>
      </w:r>
      <w:r w:rsidR="00F6581E" w:rsidRPr="00327699">
        <w:lastRenderedPageBreak/>
        <w:t xml:space="preserve">projekt) </w:t>
      </w:r>
      <w:r w:rsidR="009902F7" w:rsidRPr="00327699">
        <w:t>danog</w:t>
      </w:r>
      <w:r w:rsidR="00E968B0" w:rsidRPr="00327699">
        <w:t xml:space="preserve"> u prilogu </w:t>
      </w:r>
      <w:r w:rsidR="00035B77" w:rsidRPr="00327699">
        <w:t>F</w:t>
      </w:r>
      <w:r w:rsidR="00806DDF" w:rsidRPr="00327699">
        <w:t xml:space="preserve">, osim za prijedloge projekata čija ukupna vrijednost projekta ne prelazi </w:t>
      </w:r>
      <w:r w:rsidR="00B32C6A" w:rsidRPr="00327699">
        <w:t>7.644.800,00 kn</w:t>
      </w:r>
      <w:r w:rsidR="00876902" w:rsidRPr="00327699">
        <w:rPr>
          <w:rStyle w:val="Referencafusnote"/>
        </w:rPr>
        <w:footnoteReference w:id="3"/>
      </w:r>
      <w:r w:rsidR="00B32C6A" w:rsidRPr="00327699">
        <w:t xml:space="preserve"> </w:t>
      </w:r>
      <w:r w:rsidR="00806DDF" w:rsidRPr="00327699">
        <w:t xml:space="preserve">obzirom da se na iste, sukladno članku 55. stavku </w:t>
      </w:r>
      <w:r w:rsidR="00B32C6A" w:rsidRPr="00327699">
        <w:t>5</w:t>
      </w:r>
      <w:r w:rsidR="00806DDF" w:rsidRPr="00327699">
        <w:t>. Uredbe (EZ) br. 1083/2006</w:t>
      </w:r>
      <w:r w:rsidR="00B32C6A" w:rsidRPr="00327699">
        <w:t xml:space="preserve">, </w:t>
      </w:r>
      <w:r w:rsidR="00806DDF" w:rsidRPr="00327699">
        <w:t xml:space="preserve">ne primjenjuju odredbe o projektima koji ostvaruju prihode. </w:t>
      </w:r>
      <w:r w:rsidR="00E968B0" w:rsidRPr="00327699">
        <w:t xml:space="preserve"> </w:t>
      </w:r>
    </w:p>
    <w:p w14:paraId="16D00C44" w14:textId="4CBFBE14" w:rsidR="001E332C" w:rsidRDefault="001E332C" w:rsidP="00F07C85">
      <w:r w:rsidRPr="00327699">
        <w:t xml:space="preserve">U slučaju projekata koji ostvaruju prihod, </w:t>
      </w:r>
      <w:r w:rsidR="00806DDF" w:rsidRPr="00327699">
        <w:t xml:space="preserve">a ukupna vrijednost projekta je veća od </w:t>
      </w:r>
      <w:r w:rsidR="00B32C6A" w:rsidRPr="00327699">
        <w:t>7.4</w:t>
      </w:r>
      <w:r w:rsidR="00F07C85">
        <w:t>80</w:t>
      </w:r>
      <w:r w:rsidR="00B32C6A" w:rsidRPr="00327699">
        <w:t>.</w:t>
      </w:r>
      <w:r w:rsidR="00F07C85">
        <w:t>0</w:t>
      </w:r>
      <w:r w:rsidR="00B32C6A" w:rsidRPr="00327699">
        <w:t>00,00 kn</w:t>
      </w:r>
      <w:r w:rsidR="00806DDF" w:rsidRPr="00327699">
        <w:t xml:space="preserve">, </w:t>
      </w:r>
      <w:r w:rsidRPr="00327699">
        <w:t xml:space="preserve">prihvatljivi </w:t>
      </w:r>
      <w:r w:rsidR="0012761B" w:rsidRPr="00327699">
        <w:t xml:space="preserve">izdaci </w:t>
      </w:r>
      <w:r w:rsidRPr="00327699">
        <w:t>ne smiju premašiti trenutnu vrijednost investicijskog troška uz odbitak trenutne vrijednosti neto prihoda od ulaganja za specifično referentno razdoblje. U takvim se slučajevima određivanje razine pomoći Zajednice temelji na stopi “financijskog jaza” projekta, tj. udjela diskontiranog troška početnog ulaganja koje nije pokriveno diskontiranim neto prihodom projekta.</w:t>
      </w:r>
      <w:r w:rsidRPr="00142C2D">
        <w:t xml:space="preserve"> </w:t>
      </w:r>
    </w:p>
    <w:p w14:paraId="46734559" w14:textId="77777777" w:rsidR="00806DDF" w:rsidRDefault="00806DDF" w:rsidP="00564717"/>
    <w:p w14:paraId="4F384D75" w14:textId="77777777" w:rsidR="00E27CE8" w:rsidRDefault="00E27CE8" w:rsidP="00564717"/>
    <w:p w14:paraId="3E007172" w14:textId="77777777" w:rsidR="001E332C" w:rsidRPr="00142C2D" w:rsidRDefault="001E332C" w:rsidP="00B1317B">
      <w:pPr>
        <w:spacing w:before="0" w:after="0" w:line="240" w:lineRule="auto"/>
        <w:jc w:val="left"/>
        <w:rPr>
          <w:rFonts w:eastAsia="MS Mincho"/>
          <w:u w:val="single"/>
        </w:rPr>
      </w:pPr>
      <w:r w:rsidRPr="00142C2D">
        <w:rPr>
          <w:rFonts w:eastAsia="MS Mincho"/>
          <w:u w:val="single"/>
        </w:rPr>
        <w:t>Procjena utjecaja na okoliš i prihvatljivost zahvata za ekološku mrežu</w:t>
      </w:r>
    </w:p>
    <w:p w14:paraId="320D0A7E" w14:textId="54DBFA69" w:rsidR="001E332C" w:rsidRPr="00142C2D" w:rsidRDefault="001E332C">
      <w:r w:rsidRPr="00142C2D">
        <w:t>Prijedlo</w:t>
      </w:r>
      <w:r w:rsidR="00767180" w:rsidRPr="00142C2D">
        <w:t>g</w:t>
      </w:r>
      <w:r w:rsidRPr="00142C2D">
        <w:t xml:space="preserve"> projekta treba biti usklađen sa zahtjevima Zakona o zaštiti okoliša (NN 80/2013</w:t>
      </w:r>
      <w:r w:rsidR="00097DFF">
        <w:t>, 153/201</w:t>
      </w:r>
      <w:r w:rsidR="00DE5B24">
        <w:t>3</w:t>
      </w:r>
      <w:r w:rsidR="00097DFF">
        <w:t xml:space="preserve"> i 78/2015</w:t>
      </w:r>
      <w:r w:rsidRPr="00142C2D">
        <w:t xml:space="preserve">), odnosno mora imati rješenje da je projekt prihvatljiv za okoliš ili </w:t>
      </w:r>
      <w:r w:rsidR="00EE0CF2">
        <w:t>O</w:t>
      </w:r>
      <w:r w:rsidRPr="00142C2D">
        <w:t>dluku/</w:t>
      </w:r>
      <w:r w:rsidR="00EE0CF2">
        <w:t>R</w:t>
      </w:r>
      <w:r w:rsidRPr="00142C2D">
        <w:t>ješenje da nije potrebna procjena utjecaja na okoliš. Prijedlo</w:t>
      </w:r>
      <w:r w:rsidR="00767180" w:rsidRPr="00142C2D">
        <w:t>g</w:t>
      </w:r>
      <w:r w:rsidRPr="00142C2D">
        <w:t xml:space="preserve"> projekta mora biti usklađen sa zahtjevima Zakona o zaštiti prirode (NN 80/2013) kojima se utvrđuje prihvatljivost vezano uz ciljeve očuvanja i cjelovitost područja ekološke mreže.</w:t>
      </w:r>
    </w:p>
    <w:p w14:paraId="395842B7" w14:textId="77777777" w:rsidR="00EE0CF2" w:rsidRDefault="00EE0CF2" w:rsidP="00EE0CF2">
      <w:r>
        <w:t xml:space="preserve">U domeni zaštite okoliša i prirode očekuje se puna usklađenost s relevantnim nacionalnim i EU zakonodavstvom. Stoga, ukoliko prijavitelj nema ishođeno: </w:t>
      </w:r>
    </w:p>
    <w:p w14:paraId="0A043023" w14:textId="77777777" w:rsidR="00EE0CF2" w:rsidRDefault="00EE0CF2" w:rsidP="00EE0CF2">
      <w:pPr>
        <w:pStyle w:val="Odlomakpopisa"/>
        <w:numPr>
          <w:ilvl w:val="0"/>
          <w:numId w:val="58"/>
        </w:numPr>
      </w:pPr>
      <w:r>
        <w:t>R</w:t>
      </w:r>
      <w:r w:rsidRPr="00160CDB">
        <w:t xml:space="preserve">ješenje </w:t>
      </w:r>
      <w:r w:rsidRPr="00613AB9">
        <w:rPr>
          <w:color w:val="000000"/>
        </w:rPr>
        <w:t xml:space="preserve">o prihvatljivosti zahvata za okoliš </w:t>
      </w:r>
      <w:r w:rsidRPr="00160CDB">
        <w:t xml:space="preserve"> ili </w:t>
      </w:r>
    </w:p>
    <w:p w14:paraId="5DB77765" w14:textId="77777777" w:rsidR="00EE0CF2" w:rsidRDefault="00EE0CF2" w:rsidP="00327699">
      <w:pPr>
        <w:pStyle w:val="Odlomakpopisa"/>
        <w:numPr>
          <w:ilvl w:val="0"/>
          <w:numId w:val="58"/>
        </w:numPr>
      </w:pPr>
      <w:r w:rsidRPr="00613AB9">
        <w:rPr>
          <w:color w:val="000000"/>
        </w:rPr>
        <w:t xml:space="preserve">Rješenje </w:t>
      </w:r>
      <w:r w:rsidRPr="00E810FB">
        <w:t>kojim</w:t>
      </w:r>
      <w:r w:rsidRPr="00613AB9">
        <w:rPr>
          <w:color w:val="000000"/>
        </w:rPr>
        <w:t xml:space="preserve"> se utvrđuje da za zahvat nije potrebno provesti procjenu utjecaja zahvata na okoliš u trenutku prijave,</w:t>
      </w:r>
      <w:r>
        <w:t xml:space="preserve"> </w:t>
      </w:r>
    </w:p>
    <w:p w14:paraId="626C3EDF" w14:textId="77777777" w:rsidR="00EE0CF2" w:rsidRDefault="00EE0CF2" w:rsidP="00E77AF5">
      <w:pPr>
        <w:pStyle w:val="Odlomakpopisa"/>
        <w:numPr>
          <w:ilvl w:val="0"/>
          <w:numId w:val="58"/>
        </w:numPr>
      </w:pPr>
      <w:r>
        <w:t xml:space="preserve">ili sukladno važećem nacionalnom zakonodavstvu u trenutku ishođenja dozvola za građenje nije bio obveznik ishođenja istih, </w:t>
      </w:r>
    </w:p>
    <w:p w14:paraId="6DB4E167" w14:textId="77777777" w:rsidR="00EE0CF2" w:rsidRPr="00E810FB" w:rsidRDefault="00EE0CF2" w:rsidP="00E810FB">
      <w:r>
        <w:t xml:space="preserve">a prijavljuje zahvate koji se odnose na rekonstrukciju mreže za opskrbu pitkom vodom i kanalizacijske mreže (što podrazumijeva izgradnju, dogradnju i/ili sanaciju) </w:t>
      </w:r>
      <w:r w:rsidR="00E810FB">
        <w:t>Ministarstvo poljoprivrede će po provedenom postupku provjere prihvatljivosti</w:t>
      </w:r>
      <w:r w:rsidRPr="00E810FB">
        <w:t xml:space="preserve"> podnijeti zahtjev Ministarstvu zaštite okoliša i prirode za ishođenjem Mišljenja o značajnom negativnom utjecaju zahvata na okoliš sukladno odredbi Priloga II, točke 14. Uredbe o procjeni utjecaja zahvata na okoliš (NN 61/14). </w:t>
      </w:r>
    </w:p>
    <w:p w14:paraId="4F3817F1" w14:textId="77777777" w:rsidR="00EE0CF2" w:rsidRPr="00E810FB" w:rsidRDefault="00EE0CF2" w:rsidP="00E810FB">
      <w:pPr>
        <w:rPr>
          <w:color w:val="000000"/>
        </w:rPr>
      </w:pPr>
      <w:r w:rsidRPr="00E810FB">
        <w:t xml:space="preserve">Također, ukoliko </w:t>
      </w:r>
      <w:r w:rsidRPr="00E810FB">
        <w:rPr>
          <w:color w:val="000000"/>
        </w:rPr>
        <w:t xml:space="preserve">ocjena prihvatljivosti zahvata za ekološku mrežu nije provedena u okviru pripreme namjeravanog zahvata, </w:t>
      </w:r>
      <w:r w:rsidR="00E810FB">
        <w:t>Ministarstvo poljoprivrede će po provedenom postupku provjere prihvatljivosti</w:t>
      </w:r>
      <w:r w:rsidR="00E810FB" w:rsidRPr="00E810FB">
        <w:t xml:space="preserve"> </w:t>
      </w:r>
      <w:r w:rsidRPr="00E810FB">
        <w:rPr>
          <w:color w:val="000000"/>
        </w:rPr>
        <w:t>podnijeti zahtjev Ministarstvu zaštite okoliša i prirode za izdavanjem Očitovanja o prihvatljivosti zahvata za ekološku mrežu sukladno Zakonu o zaštiti prirode (NN, 80/2013).</w:t>
      </w:r>
    </w:p>
    <w:p w14:paraId="35FB4534" w14:textId="77777777" w:rsidR="00EE0CF2" w:rsidRPr="00142C2D" w:rsidRDefault="00E810FB" w:rsidP="00EE0CF2">
      <w:r>
        <w:rPr>
          <w:color w:val="000000"/>
        </w:rPr>
        <w:t>N</w:t>
      </w:r>
      <w:r w:rsidR="00EE0CF2" w:rsidRPr="00E810FB">
        <w:rPr>
          <w:color w:val="000000"/>
        </w:rPr>
        <w:t>aveden</w:t>
      </w:r>
      <w:r>
        <w:rPr>
          <w:color w:val="000000"/>
        </w:rPr>
        <w:t>a</w:t>
      </w:r>
      <w:r w:rsidR="00EE0CF2" w:rsidRPr="00E810FB">
        <w:rPr>
          <w:color w:val="000000"/>
        </w:rPr>
        <w:t xml:space="preserve"> mišljenja/očitovanja </w:t>
      </w:r>
      <w:r>
        <w:rPr>
          <w:color w:val="000000"/>
        </w:rPr>
        <w:t>su</w:t>
      </w:r>
      <w:r w:rsidRPr="00E810FB">
        <w:rPr>
          <w:color w:val="000000"/>
        </w:rPr>
        <w:t xml:space="preserve"> </w:t>
      </w:r>
      <w:r w:rsidR="00EE0CF2" w:rsidRPr="00E810FB">
        <w:rPr>
          <w:color w:val="000000"/>
        </w:rPr>
        <w:t xml:space="preserve">preduvjet za </w:t>
      </w:r>
      <w:r>
        <w:rPr>
          <w:color w:val="000000"/>
        </w:rPr>
        <w:t>donošenje odluke o financiranju</w:t>
      </w:r>
      <w:r w:rsidR="00EE0CF2" w:rsidRPr="00E810FB">
        <w:rPr>
          <w:color w:val="000000"/>
        </w:rPr>
        <w:t>.</w:t>
      </w:r>
    </w:p>
    <w:p w14:paraId="039AAEC4" w14:textId="77777777" w:rsidR="00056F4D" w:rsidRPr="00EE0CF2" w:rsidRDefault="00056F4D" w:rsidP="00C05D62">
      <w:pPr>
        <w:rPr>
          <w:u w:val="single"/>
        </w:rPr>
      </w:pPr>
    </w:p>
    <w:p w14:paraId="602F44A2" w14:textId="77777777" w:rsidR="001E332C" w:rsidRPr="00142C2D" w:rsidRDefault="001E332C" w:rsidP="00C05D62">
      <w:pPr>
        <w:rPr>
          <w:u w:val="single"/>
        </w:rPr>
      </w:pPr>
      <w:r w:rsidRPr="00142C2D">
        <w:rPr>
          <w:u w:val="single"/>
        </w:rPr>
        <w:t xml:space="preserve">Zahtjevi </w:t>
      </w:r>
      <w:r w:rsidR="00344B92">
        <w:rPr>
          <w:u w:val="single"/>
        </w:rPr>
        <w:t xml:space="preserve">informiranja i </w:t>
      </w:r>
      <w:r w:rsidRPr="00142C2D">
        <w:rPr>
          <w:u w:val="single"/>
        </w:rPr>
        <w:t>vidljivosti</w:t>
      </w:r>
    </w:p>
    <w:p w14:paraId="1068D3DF" w14:textId="77777777" w:rsidR="001E332C" w:rsidRPr="00142C2D" w:rsidRDefault="001E332C" w:rsidP="00410D04">
      <w:r w:rsidRPr="00142C2D">
        <w:lastRenderedPageBreak/>
        <w:t>Prijedlo</w:t>
      </w:r>
      <w:r w:rsidR="00767180" w:rsidRPr="00142C2D">
        <w:t>g</w:t>
      </w:r>
      <w:r w:rsidRPr="00142C2D">
        <w:t xml:space="preserve"> projekta mora sadržavati aktivnosti za obavještavanje javnosti, koje trebaju biti usmjerene na korisnike rezultata Projekta i medije, radi podizanja svijesti o rezultatima Projekta i dodijeljenoj pomoći EU za provedbu Projekta, te moraju isticati logotip EU-a, zajedno sa službeno odobrenim Projektnim logotipom (ukoliko postoji) i biti razmjerne opsegu projekta. </w:t>
      </w:r>
    </w:p>
    <w:p w14:paraId="2094BD66" w14:textId="77777777" w:rsidR="00344B92" w:rsidRPr="00B32017" w:rsidRDefault="001E332C" w:rsidP="00344B92">
      <w:r w:rsidRPr="00142C2D">
        <w:t xml:space="preserve">Aktivnosti za obavještavanje javnosti moraju biti u skladu sa zahtjevima, navedenim u člancima 8. i 9. Provedbene Uredbe broj 1828/2006 te </w:t>
      </w:r>
      <w:r w:rsidR="00344B92">
        <w:t xml:space="preserve">u skladu </w:t>
      </w:r>
      <w:r w:rsidRPr="00142C2D">
        <w:t xml:space="preserve">s </w:t>
      </w:r>
      <w:r w:rsidR="00344B92">
        <w:t>U</w:t>
      </w:r>
      <w:r w:rsidR="00344B92" w:rsidRPr="00B32017">
        <w:t>putama o mjerama vidljivosti izdanima od strane Ministarstva regionalnog razvoja i fondova Europske unije (</w:t>
      </w:r>
      <w:hyperlink r:id="rId14" w:history="1">
        <w:r w:rsidR="00344B92" w:rsidRPr="00B32017">
          <w:t>www.strukturnifondovi.hr</w:t>
        </w:r>
      </w:hyperlink>
      <w:r w:rsidR="00344B92" w:rsidRPr="00B32017">
        <w:t>), koje uključuju obveze vezane uz informiranje i promidžbu projekata, smjernice o korištenju komunikacijskih alata i prikaz grafičkih elemenata vidljivosti vezano uz EU fondove koje mora uključivati svaki informativni i promidžbeni materijal o projektu</w:t>
      </w:r>
      <w:r w:rsidR="005E4E04">
        <w:t xml:space="preserve"> kao i eventualnim dodatnim uputama od PT1 i PT2</w:t>
      </w:r>
      <w:r w:rsidR="00344B92" w:rsidRPr="00B32017">
        <w:t>.</w:t>
      </w:r>
    </w:p>
    <w:p w14:paraId="0532AC0E" w14:textId="77777777" w:rsidR="00EE782A" w:rsidRPr="00142C2D" w:rsidRDefault="00EE782A" w:rsidP="00C05D62"/>
    <w:p w14:paraId="03FF38D5" w14:textId="77777777" w:rsidR="008634AA" w:rsidRPr="00446D0A" w:rsidRDefault="008634AA" w:rsidP="008634AA">
      <w:pPr>
        <w:rPr>
          <w:u w:val="single"/>
        </w:rPr>
      </w:pPr>
      <w:r w:rsidRPr="005842FA">
        <w:rPr>
          <w:u w:val="single"/>
        </w:rPr>
        <w:t xml:space="preserve">Vremenski raspored za provedbu projekta  </w:t>
      </w:r>
    </w:p>
    <w:p w14:paraId="7133E924" w14:textId="77777777" w:rsidR="008634AA" w:rsidRPr="00142C2D" w:rsidRDefault="00CD0958" w:rsidP="000F378A">
      <w:r w:rsidRPr="00142C2D">
        <w:t>P</w:t>
      </w:r>
      <w:r w:rsidR="008634AA" w:rsidRPr="00142C2D">
        <w:t>rojekt</w:t>
      </w:r>
      <w:r w:rsidRPr="00142C2D">
        <w:t xml:space="preserve"> se</w:t>
      </w:r>
      <w:r w:rsidR="008634AA" w:rsidRPr="00142C2D">
        <w:t xml:space="preserve"> mora odvijati u prihvatljivom razdoblju kako je utvrđeno u </w:t>
      </w:r>
      <w:r w:rsidRPr="00142C2D">
        <w:t>Pravilniku o</w:t>
      </w:r>
      <w:r w:rsidR="008634AA" w:rsidRPr="00142C2D">
        <w:t xml:space="preserve"> </w:t>
      </w:r>
      <w:r w:rsidRPr="00142C2D">
        <w:t>p</w:t>
      </w:r>
      <w:r w:rsidR="008634AA" w:rsidRPr="00142C2D">
        <w:t xml:space="preserve">rihvatljivosti izdataka i u vremenskom okviru </w:t>
      </w:r>
      <w:r w:rsidRPr="00142C2D">
        <w:t>razdoblja prihvatljivosti troškova (1.1.2012.-31.12.2016.)</w:t>
      </w:r>
      <w:r w:rsidR="000F378A">
        <w:t>, odnosno da su troškovi nastali</w:t>
      </w:r>
      <w:r w:rsidR="007D3132">
        <w:t>, a ugovori po kojima su radovi izvedeni sklopljeni</w:t>
      </w:r>
      <w:r w:rsidR="000F378A">
        <w:t xml:space="preserve"> </w:t>
      </w:r>
      <w:r w:rsidR="000F378A" w:rsidRPr="00F16A9D">
        <w:t xml:space="preserve">u skladu s primjenjivim pravilima javne nabave, tj. u skladu sa Zakonom o javnoj nabavi </w:t>
      </w:r>
      <w:r w:rsidR="000F378A" w:rsidRPr="00EC740A">
        <w:t>(“Narodne novine” br. 90/2011, 83/2013, 143/2013 i Odluka USRH 13/2014)</w:t>
      </w:r>
      <w:r w:rsidR="000F378A">
        <w:t xml:space="preserve"> i propisima za njegovu provedbu</w:t>
      </w:r>
      <w:r w:rsidR="008634AA" w:rsidRPr="00142C2D">
        <w:t xml:space="preserve">. </w:t>
      </w:r>
    </w:p>
    <w:p w14:paraId="6F83F8E5" w14:textId="77777777" w:rsidR="008634AA" w:rsidRPr="00142C2D" w:rsidRDefault="008634AA" w:rsidP="00C05D62">
      <w:pPr>
        <w:rPr>
          <w:u w:val="single"/>
        </w:rPr>
      </w:pPr>
    </w:p>
    <w:p w14:paraId="34F05BE8" w14:textId="77777777" w:rsidR="001E332C" w:rsidRPr="00142C2D" w:rsidRDefault="001E332C" w:rsidP="00C05D62">
      <w:r w:rsidRPr="00142C2D">
        <w:rPr>
          <w:u w:val="single"/>
        </w:rPr>
        <w:t xml:space="preserve">Zahtjevi trajnosti </w:t>
      </w:r>
    </w:p>
    <w:p w14:paraId="0402B0B9" w14:textId="77777777" w:rsidR="001E332C" w:rsidRPr="00142C2D" w:rsidRDefault="001E332C" w:rsidP="00C05D62">
      <w:r w:rsidRPr="00142C2D">
        <w:t>Prijedlo</w:t>
      </w:r>
      <w:r w:rsidR="00767180" w:rsidRPr="00142C2D">
        <w:t>g</w:t>
      </w:r>
      <w:r w:rsidRPr="00142C2D">
        <w:t xml:space="preserve"> projekta mora biti u skladu sa načelom trajnosti, odnosno u skladu s člankom 57. Opće uredbe, prema kojem unutar 5 godina od završetka projekta nisu dopuštene značajne promjene:  </w:t>
      </w:r>
    </w:p>
    <w:p w14:paraId="764249B9" w14:textId="77777777" w:rsidR="001E332C" w:rsidRPr="00142C2D" w:rsidRDefault="001E332C" w:rsidP="00C05D62">
      <w:pPr>
        <w:pStyle w:val="Odlomakpopisa"/>
        <w:numPr>
          <w:ilvl w:val="0"/>
          <w:numId w:val="62"/>
        </w:numPr>
      </w:pPr>
      <w:r w:rsidRPr="00142C2D">
        <w:t xml:space="preserve">koje utječu na njegovu prirodu ili provedbene uvjete ili ako tvrtki ili javnoj instituciji/tijelu pridaje neopravdanu prednost; </w:t>
      </w:r>
    </w:p>
    <w:p w14:paraId="681337F7" w14:textId="77777777" w:rsidR="009F3FD8" w:rsidRPr="00142C2D" w:rsidRDefault="001E332C" w:rsidP="009F3FD8">
      <w:pPr>
        <w:pStyle w:val="Odlomakpopisa"/>
        <w:numPr>
          <w:ilvl w:val="0"/>
          <w:numId w:val="62"/>
        </w:numPr>
      </w:pPr>
      <w:r w:rsidRPr="00142C2D">
        <w:t>koje proizlaze iz promjene prirode vlasništva infrastrukturne jedinice ili prestanka proizvodnje.</w:t>
      </w:r>
    </w:p>
    <w:p w14:paraId="4456DF03" w14:textId="77777777" w:rsidR="009F3FD8" w:rsidRPr="006826B8" w:rsidRDefault="009F3FD8" w:rsidP="009F3FD8">
      <w:pPr>
        <w:rPr>
          <w:u w:val="single"/>
        </w:rPr>
      </w:pPr>
      <w:r w:rsidRPr="006826B8">
        <w:rPr>
          <w:u w:val="single"/>
        </w:rPr>
        <w:t>Državne potpore</w:t>
      </w:r>
    </w:p>
    <w:p w14:paraId="53B65F97" w14:textId="77777777" w:rsidR="009F3FD8" w:rsidRPr="00142C2D" w:rsidRDefault="009F3FD8" w:rsidP="009F3FD8">
      <w:r w:rsidRPr="00142C2D">
        <w:t xml:space="preserve">Sukladno članku 9. (5) Uredbe Vijeća (EZ) br. 1083/2006, projekti koji se financiraju iz Kohezijskog fonda moraju biti usklađeni s odredbama Ugovora o </w:t>
      </w:r>
      <w:r w:rsidR="00570DE5" w:rsidRPr="00142C2D">
        <w:t>funkcioniranju Europske unije</w:t>
      </w:r>
      <w:r w:rsidR="005D6930" w:rsidRPr="00142C2D">
        <w:t xml:space="preserve"> </w:t>
      </w:r>
      <w:r w:rsidR="00570DE5" w:rsidRPr="00142C2D">
        <w:t xml:space="preserve">(UFEU) i akata koji su doneseni u skladu s UFEU, što uključuje i odredbe o sustavu državnih potpora u Europskoj uniji (sadržane su u člancima 107. </w:t>
      </w:r>
      <w:r w:rsidR="00A67CF4" w:rsidRPr="00142C2D">
        <w:t>i</w:t>
      </w:r>
      <w:r w:rsidR="00570DE5" w:rsidRPr="00142C2D">
        <w:t xml:space="preserve"> 108. UFEU)</w:t>
      </w:r>
      <w:r w:rsidR="00EC740A">
        <w:t>.</w:t>
      </w:r>
    </w:p>
    <w:p w14:paraId="167DF41B" w14:textId="77777777" w:rsidR="00142C2D" w:rsidRPr="00606357" w:rsidRDefault="00142C2D" w:rsidP="007C340A">
      <w:pPr>
        <w:rPr>
          <w:rFonts w:asciiTheme="minorHAnsi" w:hAnsiTheme="minorHAnsi"/>
          <w:b/>
          <w:u w:val="single"/>
        </w:rPr>
      </w:pPr>
      <w:r w:rsidRPr="00606357">
        <w:rPr>
          <w:u w:val="single"/>
        </w:rPr>
        <w:t>Javna nabava</w:t>
      </w:r>
    </w:p>
    <w:p w14:paraId="790A77E3" w14:textId="77777777" w:rsidR="001E3C0C" w:rsidRPr="00C20C5F" w:rsidRDefault="001E3C0C" w:rsidP="007C340A">
      <w:pPr>
        <w:rPr>
          <w:rFonts w:asciiTheme="minorHAnsi" w:hAnsiTheme="minorHAnsi" w:cs="Tahoma"/>
          <w:bCs/>
          <w:lang w:eastAsia="lt-LT"/>
        </w:rPr>
      </w:pPr>
      <w:bookmarkStart w:id="247" w:name="_Toc378170904"/>
      <w:r w:rsidRPr="00C20C5F">
        <w:rPr>
          <w:rFonts w:asciiTheme="minorHAnsi" w:hAnsiTheme="minorHAnsi"/>
          <w:lang w:eastAsia="lt-LT"/>
        </w:rPr>
        <w:t>Za ugovore za r</w:t>
      </w:r>
      <w:r w:rsidRPr="00C20C5F">
        <w:rPr>
          <w:rFonts w:asciiTheme="minorHAnsi" w:hAnsiTheme="minorHAnsi" w:cs="Tahoma"/>
          <w:bCs/>
          <w:lang w:eastAsia="lt-LT"/>
        </w:rPr>
        <w:t>adove/robe/usluge za provedbu Projekta, nabava se vrši, a ugovori dodjeljuju u skladu sa Zakonom o javnoj nabavi (“Narodne novine” br. 90/2011, 83/2013, 143/2013 i Odluka USRH 13/2014) i propisima usvojenim na temelju tog zakona.</w:t>
      </w:r>
    </w:p>
    <w:p w14:paraId="21A635A1" w14:textId="77777777" w:rsidR="00142C2D" w:rsidRPr="00412477" w:rsidRDefault="00142C2D" w:rsidP="007C340A">
      <w:pPr>
        <w:rPr>
          <w:rFonts w:asciiTheme="minorHAnsi" w:hAnsiTheme="minorHAnsi"/>
          <w:b/>
          <w:u w:val="single"/>
        </w:rPr>
      </w:pPr>
      <w:r w:rsidRPr="007C340A">
        <w:rPr>
          <w:rFonts w:asciiTheme="minorHAnsi" w:hAnsiTheme="minorHAnsi"/>
          <w:u w:val="single"/>
        </w:rPr>
        <w:t>Razdoblje provedbe projekta</w:t>
      </w:r>
      <w:bookmarkEnd w:id="247"/>
    </w:p>
    <w:p w14:paraId="00642634" w14:textId="77777777" w:rsidR="002E0F4B" w:rsidRDefault="00142C2D" w:rsidP="007C340A">
      <w:pPr>
        <w:rPr>
          <w:b/>
          <w:bCs/>
        </w:rPr>
      </w:pPr>
      <w:r w:rsidRPr="007C340A">
        <w:t>Razdoblje prihvatljivosti izdataka završava 31.12.2016. Razdoblje provedbe projekta započinje danom početka projektne aktivnosti povezane s provedbom elemenata projekta i završava danom zaključenja svih projektnih aktivnosti povezanih s provedbom elemenata</w:t>
      </w:r>
      <w:r w:rsidRPr="00671B1F">
        <w:t xml:space="preserve"> projekta</w:t>
      </w:r>
      <w:r w:rsidR="00EE782A" w:rsidRPr="00671B1F">
        <w:t>.</w:t>
      </w:r>
      <w:r w:rsidRPr="00671B1F">
        <w:t xml:space="preserve"> </w:t>
      </w:r>
    </w:p>
    <w:p w14:paraId="1D1A3BA9" w14:textId="77777777" w:rsidR="001E332C" w:rsidRPr="00671B1F" w:rsidRDefault="001E332C" w:rsidP="007C340A">
      <w:pPr>
        <w:rPr>
          <w:u w:val="single"/>
        </w:rPr>
      </w:pPr>
      <w:r w:rsidRPr="007C340A">
        <w:rPr>
          <w:u w:val="single"/>
        </w:rPr>
        <w:t>Prihvatljive aktivnosti projekta</w:t>
      </w:r>
    </w:p>
    <w:p w14:paraId="126F80AA" w14:textId="77777777" w:rsidR="001E332C" w:rsidRPr="00142C2D" w:rsidRDefault="001E332C" w:rsidP="00B1317B">
      <w:r w:rsidRPr="007D3132">
        <w:lastRenderedPageBreak/>
        <w:t>Aktivnosti trebaju biti izravno vezane uz izgradnju / rekonstrukciju / sanaciju / nadogradnja sustava</w:t>
      </w:r>
      <w:r w:rsidR="00EC740A" w:rsidRPr="007D3132">
        <w:t xml:space="preserve"> javne</w:t>
      </w:r>
      <w:r w:rsidRPr="00B83C8D">
        <w:t xml:space="preserve"> odvodnje,</w:t>
      </w:r>
      <w:r w:rsidR="00606357" w:rsidRPr="00606357">
        <w:t xml:space="preserve"> i / ili uređaja za pročišćavanje otpadnih voda</w:t>
      </w:r>
      <w:r w:rsidRPr="00B83C8D">
        <w:t xml:space="preserve"> i/ili izgradnj</w:t>
      </w:r>
      <w:r w:rsidR="00EC740A" w:rsidRPr="00B83C8D">
        <w:t>u</w:t>
      </w:r>
      <w:r w:rsidRPr="00B83C8D">
        <w:t xml:space="preserve"> / rekonstrukcij</w:t>
      </w:r>
      <w:r w:rsidR="00EC740A" w:rsidRPr="00B83C8D">
        <w:t>u</w:t>
      </w:r>
      <w:r w:rsidRPr="00B83C8D">
        <w:t xml:space="preserve"> / sanacij</w:t>
      </w:r>
      <w:r w:rsidR="00EC740A" w:rsidRPr="00B83C8D">
        <w:t>u</w:t>
      </w:r>
      <w:r w:rsidRPr="00B83C8D">
        <w:t xml:space="preserve"> / modernizaciju </w:t>
      </w:r>
      <w:r w:rsidR="00EC740A" w:rsidRPr="00B83C8D">
        <w:t xml:space="preserve">sustava javne </w:t>
      </w:r>
      <w:r w:rsidRPr="00B83C8D">
        <w:t>vodoopskrbe</w:t>
      </w:r>
      <w:r w:rsidR="005660CF" w:rsidRPr="005660CF">
        <w:t xml:space="preserve"> </w:t>
      </w:r>
      <w:r w:rsidR="005660CF" w:rsidRPr="00606357">
        <w:t>i / ili uređaja za pročišćavanje</w:t>
      </w:r>
      <w:r w:rsidR="005660CF">
        <w:t xml:space="preserve"> (</w:t>
      </w:r>
      <w:proofErr w:type="spellStart"/>
      <w:r w:rsidR="005660CF">
        <w:t>kondicioniranje</w:t>
      </w:r>
      <w:proofErr w:type="spellEnd"/>
      <w:r w:rsidR="005660CF">
        <w:t>)</w:t>
      </w:r>
      <w:r w:rsidR="005660CF" w:rsidRPr="00606357">
        <w:t xml:space="preserve"> </w:t>
      </w:r>
      <w:r w:rsidR="005660CF">
        <w:t xml:space="preserve">pitke vode </w:t>
      </w:r>
      <w:r w:rsidRPr="00B83C8D">
        <w:t xml:space="preserve"> </w:t>
      </w:r>
      <w:r w:rsidR="005660CF" w:rsidRPr="00B83C8D">
        <w:t>u aglomeracijama s 2.000</w:t>
      </w:r>
      <w:r w:rsidR="005660CF">
        <w:t xml:space="preserve"> ili više ekvivalent stanovnika, odnosno</w:t>
      </w:r>
      <w:r w:rsidR="005660CF" w:rsidRPr="00B83C8D">
        <w:t xml:space="preserve"> </w:t>
      </w:r>
      <w:r w:rsidR="00C3388F" w:rsidRPr="00B83C8D">
        <w:t>na vodoopskrbnim područjima</w:t>
      </w:r>
      <w:r w:rsidR="007D3132">
        <w:t xml:space="preserve"> definiranima</w:t>
      </w:r>
      <w:r w:rsidR="007D3132" w:rsidRPr="00B83C8D">
        <w:t xml:space="preserve"> u </w:t>
      </w:r>
      <w:r w:rsidR="005660CF">
        <w:t>Višegodišnjem</w:t>
      </w:r>
      <w:r w:rsidR="005660CF" w:rsidRPr="005660CF">
        <w:t xml:space="preserve"> program</w:t>
      </w:r>
      <w:r w:rsidR="005660CF">
        <w:t>u</w:t>
      </w:r>
      <w:r w:rsidR="005660CF" w:rsidRPr="005660CF">
        <w:t xml:space="preserve"> grad</w:t>
      </w:r>
      <w:r w:rsidR="005660CF">
        <w:t>nje komunalnih vodnih građevina</w:t>
      </w:r>
      <w:r w:rsidR="00C3388F" w:rsidRPr="00B83C8D">
        <w:t>.</w:t>
      </w:r>
    </w:p>
    <w:p w14:paraId="5AA7B972" w14:textId="77777777" w:rsidR="00A54F3C" w:rsidRPr="00142C2D" w:rsidRDefault="00A54F3C" w:rsidP="00A54F3C">
      <w:pPr>
        <w:pStyle w:val="Naslov2"/>
      </w:pPr>
      <w:bookmarkStart w:id="248" w:name="_Toc415049491"/>
      <w:bookmarkStart w:id="249" w:name="_Toc415051293"/>
      <w:r w:rsidRPr="00142C2D">
        <w:t>Prihvatljiv</w:t>
      </w:r>
      <w:r>
        <w:t>e aktivnosti</w:t>
      </w:r>
      <w:bookmarkEnd w:id="248"/>
      <w:bookmarkEnd w:id="249"/>
    </w:p>
    <w:p w14:paraId="6F823363" w14:textId="77777777" w:rsidR="001E332C" w:rsidRPr="00142C2D" w:rsidRDefault="001E332C" w:rsidP="00B1317B">
      <w:r w:rsidRPr="00142C2D">
        <w:t>Prihvatljive aktivnosti u sklopu ovog poziva na dostavu prijedloga projekta su:</w:t>
      </w:r>
    </w:p>
    <w:p w14:paraId="70FA4929" w14:textId="77777777" w:rsidR="001E332C" w:rsidRPr="00142C2D" w:rsidRDefault="001E332C" w:rsidP="00B1317B">
      <w:r w:rsidRPr="00142C2D">
        <w:t xml:space="preserve"> (1) Izgradnja:</w:t>
      </w:r>
    </w:p>
    <w:p w14:paraId="4CD58ED3" w14:textId="77777777" w:rsidR="001E332C" w:rsidRPr="00142C2D" w:rsidRDefault="001E332C" w:rsidP="00B1317B">
      <w:pPr>
        <w:pStyle w:val="Odlomakpopisa"/>
        <w:numPr>
          <w:ilvl w:val="0"/>
          <w:numId w:val="10"/>
        </w:numPr>
        <w:spacing w:line="240" w:lineRule="auto"/>
      </w:pPr>
      <w:r w:rsidRPr="00142C2D">
        <w:t>izgradnj</w:t>
      </w:r>
      <w:r w:rsidR="005D6930" w:rsidRPr="00142C2D">
        <w:t>a</w:t>
      </w:r>
      <w:r w:rsidRPr="00142C2D">
        <w:t>/sanacij</w:t>
      </w:r>
      <w:r w:rsidR="005D6930" w:rsidRPr="00142C2D">
        <w:t>a</w:t>
      </w:r>
      <w:r w:rsidR="000171B3" w:rsidRPr="00142C2D">
        <w:t>/rekonstrukcij</w:t>
      </w:r>
      <w:r w:rsidR="005D6930" w:rsidRPr="00142C2D">
        <w:t>a</w:t>
      </w:r>
      <w:r w:rsidRPr="00142C2D">
        <w:t xml:space="preserve"> </w:t>
      </w:r>
      <w:r w:rsidR="000171B3" w:rsidRPr="00142C2D">
        <w:t>sustava vodoopskrbe</w:t>
      </w:r>
      <w:r w:rsidR="002E4D59">
        <w:t xml:space="preserve"> </w:t>
      </w:r>
      <w:r w:rsidR="002E4D59" w:rsidRPr="00142C2D">
        <w:t>(vodoopskrbna mreža sa pripadajućim objektima)</w:t>
      </w:r>
      <w:r w:rsidRPr="00142C2D">
        <w:t>;</w:t>
      </w:r>
    </w:p>
    <w:p w14:paraId="37D501E7" w14:textId="77777777" w:rsidR="001E332C" w:rsidRPr="00142C2D" w:rsidRDefault="005842FA" w:rsidP="00E810FB">
      <w:pPr>
        <w:pStyle w:val="Odlomakpopisa"/>
        <w:numPr>
          <w:ilvl w:val="0"/>
          <w:numId w:val="10"/>
        </w:numPr>
        <w:spacing w:line="240" w:lineRule="auto"/>
      </w:pPr>
      <w:r>
        <w:t xml:space="preserve"> </w:t>
      </w:r>
      <w:r w:rsidR="005660CF">
        <w:t>izgradnja/sanacija/rekonstrukcija/dogradnja uređaja za pročišćavanje (</w:t>
      </w:r>
      <w:proofErr w:type="spellStart"/>
      <w:r w:rsidR="005660CF">
        <w:t>kondicioniranje</w:t>
      </w:r>
      <w:proofErr w:type="spellEnd"/>
      <w:r w:rsidR="005660CF">
        <w:t>) pitke vode</w:t>
      </w:r>
    </w:p>
    <w:p w14:paraId="01B6DF2D" w14:textId="77777777" w:rsidR="001E332C" w:rsidRDefault="005842FA" w:rsidP="00B1317B">
      <w:pPr>
        <w:pStyle w:val="Odlomakpopisa"/>
        <w:numPr>
          <w:ilvl w:val="0"/>
          <w:numId w:val="10"/>
        </w:numPr>
        <w:spacing w:line="240" w:lineRule="auto"/>
      </w:pPr>
      <w:r>
        <w:t xml:space="preserve"> </w:t>
      </w:r>
      <w:r w:rsidR="001E332C" w:rsidRPr="00142C2D">
        <w:t>izgradnj</w:t>
      </w:r>
      <w:r w:rsidR="005D6930" w:rsidRPr="00142C2D">
        <w:t>a</w:t>
      </w:r>
      <w:r w:rsidR="001E332C" w:rsidRPr="00142C2D">
        <w:t>/sanacij</w:t>
      </w:r>
      <w:r w:rsidR="005D6930" w:rsidRPr="00142C2D">
        <w:t>a</w:t>
      </w:r>
      <w:r w:rsidR="001E332C" w:rsidRPr="00142C2D">
        <w:t>/rekonstrukcij</w:t>
      </w:r>
      <w:r w:rsidR="005D6930" w:rsidRPr="00142C2D">
        <w:t>a</w:t>
      </w:r>
      <w:r w:rsidR="001E332C" w:rsidRPr="00142C2D">
        <w:t xml:space="preserve"> </w:t>
      </w:r>
      <w:r w:rsidR="00642656">
        <w:t xml:space="preserve">sustava </w:t>
      </w:r>
      <w:r w:rsidR="001E332C" w:rsidRPr="00142C2D">
        <w:t xml:space="preserve"> odvodnje – kanalizacije;</w:t>
      </w:r>
    </w:p>
    <w:p w14:paraId="5F9C762C" w14:textId="77777777" w:rsidR="005660CF" w:rsidRPr="00142C2D" w:rsidRDefault="005660CF" w:rsidP="005660CF">
      <w:pPr>
        <w:pStyle w:val="Odlomakpopisa"/>
        <w:numPr>
          <w:ilvl w:val="0"/>
          <w:numId w:val="10"/>
        </w:numPr>
        <w:spacing w:line="240" w:lineRule="auto"/>
      </w:pPr>
      <w:r>
        <w:t>izgradnja/sanacija/rekonstrukcija/dogradnja uređaja za pročišćavanje otpadnih voda;</w:t>
      </w:r>
    </w:p>
    <w:p w14:paraId="106E5200" w14:textId="77777777" w:rsidR="001E332C" w:rsidRPr="007D3132" w:rsidRDefault="001E332C" w:rsidP="00B1317B">
      <w:r w:rsidRPr="007D3132">
        <w:t>(2) Nabava opreme:</w:t>
      </w:r>
    </w:p>
    <w:p w14:paraId="734C9693" w14:textId="77777777" w:rsidR="005660CF" w:rsidRDefault="005660CF" w:rsidP="005660CF">
      <w:pPr>
        <w:pStyle w:val="Odlomakpopisa"/>
        <w:numPr>
          <w:ilvl w:val="0"/>
          <w:numId w:val="9"/>
        </w:numPr>
      </w:pPr>
      <w:r>
        <w:t>Nabava opreme potrebne za održavanje</w:t>
      </w:r>
      <w:r w:rsidR="00D20780" w:rsidRPr="00D20780">
        <w:t xml:space="preserve"> </w:t>
      </w:r>
      <w:r w:rsidR="00D20780">
        <w:t>i funkcioniranje</w:t>
      </w:r>
      <w:r>
        <w:t xml:space="preserve"> vodoopskrbnog sustava;</w:t>
      </w:r>
    </w:p>
    <w:p w14:paraId="5C3977AB" w14:textId="77777777" w:rsidR="001E332C" w:rsidRPr="00142C2D" w:rsidRDefault="005660CF" w:rsidP="00A54F3C">
      <w:r>
        <w:t>Nabava opreme potrebne za prikupljanje i obradu otpadnih voda.</w:t>
      </w:r>
      <w:r w:rsidRPr="007D3132" w:rsidDel="005660CF">
        <w:t xml:space="preserve"> </w:t>
      </w:r>
      <w:r w:rsidR="00A54F3C">
        <w:t>(</w:t>
      </w:r>
      <w:r w:rsidR="001E332C" w:rsidRPr="00142C2D">
        <w:t>3) Ostale aktivnosti:</w:t>
      </w:r>
    </w:p>
    <w:p w14:paraId="23B0B51D" w14:textId="77777777" w:rsidR="001E332C" w:rsidRPr="00142C2D" w:rsidRDefault="001E332C" w:rsidP="00B1317B">
      <w:pPr>
        <w:pStyle w:val="Odlomakpopisa"/>
        <w:keepNext/>
        <w:keepLines/>
        <w:numPr>
          <w:ilvl w:val="0"/>
          <w:numId w:val="9"/>
        </w:numPr>
        <w:spacing w:line="240" w:lineRule="auto"/>
      </w:pPr>
      <w:r w:rsidRPr="00142C2D">
        <w:t>Rekonstrukcija ulica gdje se zbog izvođenja radova na kanalizacijskoj i vodovodnoj mreži dovel</w:t>
      </w:r>
      <w:r w:rsidR="00FC0DF6">
        <w:t>o</w:t>
      </w:r>
      <w:r w:rsidRPr="00142C2D">
        <w:t xml:space="preserve"> do kopanja ulice i trotoara ili ostalih javnih površina; u širini iskopa za potrebe vodoopskrbe i odvodnje, </w:t>
      </w:r>
    </w:p>
    <w:p w14:paraId="4D20D2C8" w14:textId="77777777" w:rsidR="00B83C8D" w:rsidRPr="007D3132" w:rsidRDefault="001B6D80" w:rsidP="00B1317B">
      <w:pPr>
        <w:pStyle w:val="Odlomakpopisa"/>
        <w:numPr>
          <w:ilvl w:val="0"/>
          <w:numId w:val="9"/>
        </w:numPr>
      </w:pPr>
      <w:r w:rsidRPr="00142C2D">
        <w:t>A</w:t>
      </w:r>
      <w:r w:rsidR="001E332C" w:rsidRPr="00142C2D">
        <w:t xml:space="preserve">ktivnosti vezane </w:t>
      </w:r>
      <w:r w:rsidR="000F378A">
        <w:t>uz</w:t>
      </w:r>
      <w:r w:rsidR="000F378A" w:rsidRPr="00142C2D">
        <w:t xml:space="preserve"> </w:t>
      </w:r>
      <w:r w:rsidR="001E332C" w:rsidRPr="00142C2D">
        <w:t>nadzor nad gradnjom</w:t>
      </w:r>
    </w:p>
    <w:p w14:paraId="7F4313CD" w14:textId="77777777" w:rsidR="001E332C" w:rsidRPr="005E4E04" w:rsidRDefault="001B6D80" w:rsidP="00B1317B">
      <w:pPr>
        <w:pStyle w:val="Odlomakpopisa"/>
        <w:numPr>
          <w:ilvl w:val="0"/>
          <w:numId w:val="9"/>
        </w:numPr>
      </w:pPr>
      <w:r w:rsidRPr="005E4E04">
        <w:t>M</w:t>
      </w:r>
      <w:r w:rsidR="001E332C" w:rsidRPr="005E4E04">
        <w:t>jere za informiranje i vidljivost</w:t>
      </w:r>
      <w:r w:rsidR="000F378A" w:rsidRPr="005E4E04">
        <w:t>.</w:t>
      </w:r>
    </w:p>
    <w:p w14:paraId="4B5B94CF" w14:textId="77777777" w:rsidR="001E332C" w:rsidRPr="00142C2D" w:rsidRDefault="001E332C" w:rsidP="00564717">
      <w:pPr>
        <w:pStyle w:val="Odlomakpopisa"/>
        <w:spacing w:line="240" w:lineRule="auto"/>
      </w:pPr>
    </w:p>
    <w:p w14:paraId="1368B46D" w14:textId="77777777" w:rsidR="001E332C" w:rsidRPr="00142C2D" w:rsidRDefault="001E332C" w:rsidP="00564717">
      <w:pPr>
        <w:pStyle w:val="Naslov2"/>
      </w:pPr>
      <w:bookmarkStart w:id="250" w:name="_Toc372550480"/>
      <w:bookmarkStart w:id="251" w:name="_Toc372551536"/>
      <w:bookmarkStart w:id="252" w:name="_Toc372651471"/>
      <w:bookmarkStart w:id="253" w:name="_Toc373429995"/>
      <w:bookmarkStart w:id="254" w:name="_Toc373430151"/>
      <w:bookmarkStart w:id="255" w:name="_Toc373430228"/>
      <w:bookmarkStart w:id="256" w:name="_Toc375064192"/>
      <w:bookmarkStart w:id="257" w:name="_Toc375064280"/>
      <w:bookmarkStart w:id="258" w:name="_Toc375064366"/>
      <w:bookmarkStart w:id="259" w:name="_Toc375064452"/>
      <w:bookmarkStart w:id="260" w:name="_Toc372550481"/>
      <w:bookmarkStart w:id="261" w:name="_Toc372551537"/>
      <w:bookmarkStart w:id="262" w:name="_Toc372651472"/>
      <w:bookmarkStart w:id="263" w:name="_Toc373429996"/>
      <w:bookmarkStart w:id="264" w:name="_Toc373430152"/>
      <w:bookmarkStart w:id="265" w:name="_Toc373430229"/>
      <w:bookmarkStart w:id="266" w:name="_Toc375064193"/>
      <w:bookmarkStart w:id="267" w:name="_Toc375064281"/>
      <w:bookmarkStart w:id="268" w:name="_Toc375064367"/>
      <w:bookmarkStart w:id="269" w:name="_Toc375064453"/>
      <w:bookmarkStart w:id="270" w:name="_Toc372550482"/>
      <w:bookmarkStart w:id="271" w:name="_Toc372551538"/>
      <w:bookmarkStart w:id="272" w:name="_Toc372651473"/>
      <w:bookmarkStart w:id="273" w:name="_Toc373429997"/>
      <w:bookmarkStart w:id="274" w:name="_Toc373430153"/>
      <w:bookmarkStart w:id="275" w:name="_Toc373430230"/>
      <w:bookmarkStart w:id="276" w:name="_Toc375064194"/>
      <w:bookmarkStart w:id="277" w:name="_Toc375064282"/>
      <w:bookmarkStart w:id="278" w:name="_Toc375064368"/>
      <w:bookmarkStart w:id="279" w:name="_Toc375064454"/>
      <w:bookmarkStart w:id="280" w:name="_Toc370312660"/>
      <w:bookmarkStart w:id="281" w:name="_Toc370926265"/>
      <w:bookmarkStart w:id="282" w:name="_Toc372550483"/>
      <w:bookmarkStart w:id="283" w:name="_Toc372551539"/>
      <w:bookmarkStart w:id="284" w:name="_Toc372651474"/>
      <w:bookmarkStart w:id="285" w:name="_Toc373429998"/>
      <w:bookmarkStart w:id="286" w:name="_Toc373430154"/>
      <w:bookmarkStart w:id="287" w:name="_Toc373430231"/>
      <w:bookmarkStart w:id="288" w:name="_Toc375064195"/>
      <w:bookmarkStart w:id="289" w:name="_Toc375064283"/>
      <w:bookmarkStart w:id="290" w:name="_Toc375064369"/>
      <w:bookmarkStart w:id="291" w:name="_Toc375064455"/>
      <w:bookmarkStart w:id="292" w:name="_Toc415049492"/>
      <w:bookmarkStart w:id="293" w:name="_Toc415051294"/>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142C2D">
        <w:t>Prihvatljivi troškovi</w:t>
      </w:r>
      <w:bookmarkEnd w:id="292"/>
      <w:bookmarkEnd w:id="293"/>
    </w:p>
    <w:p w14:paraId="32DE6A4D" w14:textId="77777777" w:rsidR="001E332C" w:rsidRPr="00142C2D" w:rsidRDefault="001E332C" w:rsidP="00971F6D">
      <w:r w:rsidRPr="00142C2D">
        <w:t xml:space="preserve">Prijavitelj projekta dužan je dostaviti proračun svih troškova potrebnih za realizaciju projekta, uključujući prihvatljive i neprihvatljive troškove. </w:t>
      </w:r>
      <w:r w:rsidR="002E4D59">
        <w:t>Pri izračunu i dodjeli bespovratnih sredstava u obzir će se uzimati samo prihvatljivi troškovi.</w:t>
      </w:r>
    </w:p>
    <w:p w14:paraId="19A0E85D" w14:textId="77777777" w:rsidR="001E332C" w:rsidRPr="00142C2D" w:rsidRDefault="001E332C" w:rsidP="00B1317B">
      <w:r w:rsidRPr="00142C2D">
        <w:t>Prihvatljivi troškovi u sklopu ovog poziva na dostavu projektn</w:t>
      </w:r>
      <w:r w:rsidR="00865F74" w:rsidRPr="00142C2D">
        <w:t>og</w:t>
      </w:r>
      <w:r w:rsidRPr="00142C2D">
        <w:t xml:space="preserve"> prijedloga su:</w:t>
      </w:r>
    </w:p>
    <w:p w14:paraId="4CFEE9D6" w14:textId="77777777" w:rsidR="001E332C" w:rsidRDefault="001E332C" w:rsidP="007A0C96">
      <w:pPr>
        <w:pStyle w:val="Odlomakpopisa"/>
        <w:numPr>
          <w:ilvl w:val="0"/>
          <w:numId w:val="70"/>
        </w:numPr>
        <w:ind w:left="426" w:hanging="283"/>
      </w:pPr>
      <w:r w:rsidRPr="00142C2D">
        <w:t>troškovi izgradnje/sanacije</w:t>
      </w:r>
      <w:r w:rsidR="000171B3" w:rsidRPr="00142C2D">
        <w:t>/rekonstrukcije sustava vodoopskrbe</w:t>
      </w:r>
      <w:r w:rsidRPr="00142C2D">
        <w:t xml:space="preserve"> </w:t>
      </w:r>
      <w:r w:rsidR="000171B3" w:rsidRPr="00142C2D">
        <w:t>(</w:t>
      </w:r>
      <w:r w:rsidRPr="00142C2D">
        <w:t>vodoopskrbn</w:t>
      </w:r>
      <w:r w:rsidR="000171B3" w:rsidRPr="00142C2D">
        <w:t>a</w:t>
      </w:r>
      <w:r w:rsidRPr="00142C2D">
        <w:t xml:space="preserve"> mrež</w:t>
      </w:r>
      <w:r w:rsidR="000171B3" w:rsidRPr="00142C2D">
        <w:t>a sa pripadajućim objektima)</w:t>
      </w:r>
      <w:r w:rsidRPr="00142C2D">
        <w:t>;</w:t>
      </w:r>
    </w:p>
    <w:p w14:paraId="6A5D9D77" w14:textId="77777777" w:rsidR="005660CF" w:rsidRPr="00142C2D" w:rsidRDefault="005660CF" w:rsidP="007A0C96">
      <w:pPr>
        <w:pStyle w:val="Odlomakpopisa"/>
        <w:numPr>
          <w:ilvl w:val="0"/>
          <w:numId w:val="70"/>
        </w:numPr>
        <w:ind w:left="426" w:hanging="283"/>
      </w:pPr>
      <w:r w:rsidRPr="005660CF">
        <w:t>troškovi izgradnje/sanacije/rekonstrukcije/dogradnje uređaja za pročišćavanje</w:t>
      </w:r>
      <w:r>
        <w:t xml:space="preserve"> (</w:t>
      </w:r>
      <w:proofErr w:type="spellStart"/>
      <w:r>
        <w:t>kondicioniranje</w:t>
      </w:r>
      <w:proofErr w:type="spellEnd"/>
      <w:r>
        <w:t>)</w:t>
      </w:r>
      <w:r w:rsidRPr="005660CF">
        <w:t xml:space="preserve"> </w:t>
      </w:r>
      <w:r>
        <w:t>pitke</w:t>
      </w:r>
      <w:r w:rsidRPr="005660CF">
        <w:t xml:space="preserve"> voda;</w:t>
      </w:r>
    </w:p>
    <w:p w14:paraId="246EDF8F" w14:textId="77777777" w:rsidR="005660CF" w:rsidRDefault="001E332C" w:rsidP="00B1317B">
      <w:pPr>
        <w:pStyle w:val="Odlomakpopisa"/>
        <w:numPr>
          <w:ilvl w:val="0"/>
          <w:numId w:val="70"/>
        </w:numPr>
        <w:spacing w:line="240" w:lineRule="auto"/>
        <w:ind w:left="426" w:hanging="283"/>
      </w:pPr>
      <w:r w:rsidRPr="00142C2D">
        <w:t xml:space="preserve">troškovi izgradnje/sanacije/rekonstrukcije </w:t>
      </w:r>
      <w:r w:rsidR="00642656">
        <w:t xml:space="preserve">sustava </w:t>
      </w:r>
      <w:r w:rsidRPr="00142C2D">
        <w:t xml:space="preserve"> odvodnje</w:t>
      </w:r>
      <w:r w:rsidR="00642656">
        <w:t xml:space="preserve"> sa pripadajućim objektima</w:t>
      </w:r>
      <w:r w:rsidR="005660CF">
        <w:t>:</w:t>
      </w:r>
    </w:p>
    <w:p w14:paraId="4C83380E" w14:textId="77777777" w:rsidR="001E332C" w:rsidRDefault="00642656" w:rsidP="005660CF">
      <w:pPr>
        <w:pStyle w:val="Odlomakpopisa"/>
        <w:numPr>
          <w:ilvl w:val="0"/>
          <w:numId w:val="70"/>
        </w:numPr>
        <w:spacing w:line="240" w:lineRule="auto"/>
        <w:ind w:left="426" w:hanging="283"/>
      </w:pPr>
      <w:r>
        <w:t xml:space="preserve"> </w:t>
      </w:r>
      <w:r w:rsidR="005660CF" w:rsidRPr="005660CF">
        <w:t>troškovi izgradnje/sanacije/rekonstrukcije/dogradnje uređaja za pročišćavanje otpadnih voda;</w:t>
      </w:r>
    </w:p>
    <w:p w14:paraId="610A5962" w14:textId="77777777" w:rsidR="005660CF" w:rsidRPr="00E810FB" w:rsidRDefault="005660CF" w:rsidP="00E810FB">
      <w:pPr>
        <w:pStyle w:val="Odlomakpopisa"/>
        <w:numPr>
          <w:ilvl w:val="0"/>
          <w:numId w:val="70"/>
        </w:numPr>
        <w:spacing w:line="240" w:lineRule="auto"/>
        <w:ind w:left="426" w:hanging="283"/>
      </w:pPr>
      <w:r w:rsidRPr="00E810FB">
        <w:t>troškovi izgradnje/sanacije/rekonstrukcije uređaja za obradu mulja;</w:t>
      </w:r>
    </w:p>
    <w:p w14:paraId="6513FECF" w14:textId="77777777" w:rsidR="001E332C" w:rsidRPr="00142C2D" w:rsidRDefault="001E332C" w:rsidP="00B1317B">
      <w:pPr>
        <w:pStyle w:val="Odlomakpopisa"/>
        <w:keepNext/>
        <w:keepLines/>
        <w:numPr>
          <w:ilvl w:val="0"/>
          <w:numId w:val="70"/>
        </w:numPr>
        <w:spacing w:line="240" w:lineRule="auto"/>
        <w:ind w:left="426" w:hanging="283"/>
      </w:pPr>
      <w:r w:rsidRPr="00142C2D">
        <w:lastRenderedPageBreak/>
        <w:t>troškovi rekonstrukcija ulica gdje se zbog izvođenja radova na kanalizacijskoj i vodovodnoj mreži dovel</w:t>
      </w:r>
      <w:r w:rsidR="00FC072F">
        <w:t>o</w:t>
      </w:r>
      <w:r w:rsidRPr="00142C2D">
        <w:t xml:space="preserve"> do kopanja ulice i trotoara ili ostalih javnih površina- u širini iskopa za potrebe vodoopskrbe i odvodnje, </w:t>
      </w:r>
    </w:p>
    <w:p w14:paraId="4B232EDA" w14:textId="77777777" w:rsidR="001E332C" w:rsidRDefault="001E332C" w:rsidP="00E810FB">
      <w:pPr>
        <w:pStyle w:val="Odlomakpopisa"/>
        <w:keepNext/>
        <w:keepLines/>
        <w:numPr>
          <w:ilvl w:val="0"/>
          <w:numId w:val="70"/>
        </w:numPr>
        <w:spacing w:line="240" w:lineRule="auto"/>
        <w:ind w:left="426" w:hanging="283"/>
      </w:pPr>
      <w:r w:rsidRPr="00903FE5">
        <w:t xml:space="preserve">troškovi za </w:t>
      </w:r>
      <w:r w:rsidR="00231048">
        <w:t>nabavu</w:t>
      </w:r>
      <w:r w:rsidR="00231048" w:rsidRPr="00903FE5">
        <w:t xml:space="preserve"> </w:t>
      </w:r>
      <w:r w:rsidRPr="00903FE5">
        <w:t xml:space="preserve">opreme </w:t>
      </w:r>
      <w:r w:rsidR="00231048">
        <w:t>p</w:t>
      </w:r>
      <w:r w:rsidR="00231048" w:rsidRPr="00231048">
        <w:t>otrebne za održavanje vodoopskrbnog sustava</w:t>
      </w:r>
      <w:r w:rsidR="00231048">
        <w:t xml:space="preserve"> kao i </w:t>
      </w:r>
      <w:r w:rsidR="00231048" w:rsidRPr="00231048">
        <w:t>potrebne za prikupljanje i obradu otpadnih voda</w:t>
      </w:r>
      <w:r w:rsidRPr="00903FE5">
        <w:t>;</w:t>
      </w:r>
    </w:p>
    <w:p w14:paraId="1FC9515E" w14:textId="77777777" w:rsidR="00231048" w:rsidRPr="00E810FB" w:rsidRDefault="00231048" w:rsidP="00E810FB">
      <w:pPr>
        <w:pStyle w:val="Odlomakpopisa"/>
        <w:keepNext/>
        <w:keepLines/>
        <w:numPr>
          <w:ilvl w:val="0"/>
          <w:numId w:val="70"/>
        </w:numPr>
        <w:spacing w:line="240" w:lineRule="auto"/>
        <w:ind w:left="426" w:hanging="283"/>
      </w:pPr>
      <w:r w:rsidRPr="00E810FB">
        <w:t>troškovi  povezani  s  pravom  pristupa  lokacijama  objekata,  pod  uvjetom  da  je  to  sastavni  dio projekta;</w:t>
      </w:r>
    </w:p>
    <w:p w14:paraId="09433368" w14:textId="77777777" w:rsidR="00231048" w:rsidRPr="00903FE5" w:rsidRDefault="00231048" w:rsidP="00E810FB">
      <w:pPr>
        <w:pStyle w:val="Odlomakpopisa"/>
        <w:keepNext/>
        <w:keepLines/>
        <w:numPr>
          <w:ilvl w:val="0"/>
          <w:numId w:val="70"/>
        </w:numPr>
        <w:spacing w:line="240" w:lineRule="auto"/>
        <w:ind w:left="426" w:hanging="283"/>
      </w:pPr>
      <w:r>
        <w:t>troškovi za kupnju opreme koje će biti trajno instalirane na lokacijama objekata, pod uvjetom da je oprema uključena u popis dugotrajne imovine korisnika;</w:t>
      </w:r>
    </w:p>
    <w:p w14:paraId="7217CF5B" w14:textId="77777777" w:rsidR="001E332C" w:rsidRPr="00E810FB" w:rsidRDefault="001B6D80" w:rsidP="00B1317B">
      <w:pPr>
        <w:pStyle w:val="Odlomakpopisa"/>
        <w:numPr>
          <w:ilvl w:val="0"/>
          <w:numId w:val="70"/>
        </w:numPr>
        <w:spacing w:line="240" w:lineRule="auto"/>
        <w:ind w:left="426" w:hanging="283"/>
      </w:pPr>
      <w:r w:rsidRPr="00903FE5">
        <w:t>t</w:t>
      </w:r>
      <w:r w:rsidR="001E332C" w:rsidRPr="00903FE5">
        <w:t xml:space="preserve">roškovi </w:t>
      </w:r>
      <w:r w:rsidR="001E332C" w:rsidRPr="00E810FB">
        <w:t xml:space="preserve">nadzora (npr. građevinski, strojarski, projektantski, </w:t>
      </w:r>
      <w:proofErr w:type="spellStart"/>
      <w:r w:rsidR="001E332C" w:rsidRPr="00E810FB">
        <w:t>arheološki...</w:t>
      </w:r>
      <w:proofErr w:type="spellEnd"/>
      <w:r w:rsidR="001E332C" w:rsidRPr="00E810FB">
        <w:t>.)</w:t>
      </w:r>
    </w:p>
    <w:p w14:paraId="167AC734" w14:textId="77777777" w:rsidR="00A67CF4" w:rsidRPr="00E810FB" w:rsidRDefault="000F378A" w:rsidP="00A55433">
      <w:pPr>
        <w:pStyle w:val="Odlomakpopisa"/>
        <w:numPr>
          <w:ilvl w:val="0"/>
          <w:numId w:val="70"/>
        </w:numPr>
        <w:spacing w:line="240" w:lineRule="auto"/>
        <w:ind w:left="426" w:hanging="283"/>
      </w:pPr>
      <w:r w:rsidRPr="00E810FB">
        <w:t>troškovi vezani uz informiranje i vidljivost</w:t>
      </w:r>
      <w:r w:rsidR="00936DC1" w:rsidRPr="00E810FB">
        <w:t xml:space="preserve"> i to troškovi</w:t>
      </w:r>
      <w:r w:rsidRPr="00E810FB">
        <w:t xml:space="preserve"> izrade </w:t>
      </w:r>
      <w:r w:rsidR="00DA4D30" w:rsidRPr="00E810FB">
        <w:t>i postavljanja informacijske, odnosno trajne ploče</w:t>
      </w:r>
      <w:r w:rsidRPr="00E810FB">
        <w:t xml:space="preserve"> za promicanje doprinosa Europske unije u visini od</w:t>
      </w:r>
      <w:r w:rsidR="005E4E04" w:rsidRPr="00E810FB">
        <w:t xml:space="preserve"> maksimalno</w:t>
      </w:r>
      <w:r w:rsidRPr="00E810FB">
        <w:t xml:space="preserve"> </w:t>
      </w:r>
      <w:r w:rsidR="005E4E04" w:rsidRPr="00E810FB">
        <w:t>5</w:t>
      </w:r>
      <w:r w:rsidRPr="00E810FB">
        <w:t>.000,00 kn</w:t>
      </w:r>
      <w:r w:rsidR="00DA4D30" w:rsidRPr="00E810FB">
        <w:t>/ploča/ugovor.</w:t>
      </w:r>
      <w:r w:rsidRPr="00E810FB">
        <w:t xml:space="preserve"> </w:t>
      </w:r>
    </w:p>
    <w:p w14:paraId="2F968F47" w14:textId="77777777" w:rsidR="00097DFF" w:rsidRDefault="00097DFF" w:rsidP="00F455B6">
      <w:pPr>
        <w:ind w:left="143"/>
      </w:pPr>
    </w:p>
    <w:p w14:paraId="7F38D427" w14:textId="00ED176C" w:rsidR="001E332C" w:rsidRPr="006826B8" w:rsidRDefault="00097DFF" w:rsidP="00F455B6">
      <w:pPr>
        <w:ind w:left="143"/>
      </w:pPr>
      <w:r>
        <w:t>N</w:t>
      </w:r>
      <w:r w:rsidR="00CD0958" w:rsidRPr="00E810FB">
        <w:t xml:space="preserve">epredvidivi izdaci </w:t>
      </w:r>
      <w:r w:rsidR="002E4D59" w:rsidRPr="00E810FB">
        <w:t>ne smiju</w:t>
      </w:r>
      <w:r w:rsidR="00CD0958" w:rsidRPr="00E810FB">
        <w:t xml:space="preserve"> prelaziti 10% ukupnih</w:t>
      </w:r>
      <w:r w:rsidR="00CD0958" w:rsidRPr="00142C2D">
        <w:t xml:space="preserve"> troškova </w:t>
      </w:r>
      <w:r w:rsidR="00F55AFF">
        <w:t>investicije, odnosno radova</w:t>
      </w:r>
      <w:r w:rsidR="00F55AFF" w:rsidRPr="00142C2D">
        <w:t xml:space="preserve"> </w:t>
      </w:r>
      <w:r w:rsidR="00CD0958" w:rsidRPr="00142C2D">
        <w:t xml:space="preserve">neto od nepredvidivih izdataka. Ti se nepredvidivi izdaci mogu uključiti u ukupne prihvatljive troškove u svrhu izračuna </w:t>
      </w:r>
      <w:r w:rsidR="002E4D59">
        <w:t>iznosa bespovratnih sredstava.</w:t>
      </w:r>
      <w:r w:rsidR="0023676A" w:rsidRPr="006826B8">
        <w:t xml:space="preserve">  </w:t>
      </w:r>
    </w:p>
    <w:p w14:paraId="422FDA33" w14:textId="77777777" w:rsidR="001E332C" w:rsidRPr="00142C2D" w:rsidRDefault="001E332C" w:rsidP="007B5B84">
      <w:r w:rsidRPr="00142C2D">
        <w:t xml:space="preserve">Da bi se troškovi projekta smatrali prihvatljivim tijekom provedbe projekta, moraju ispunjavati sljedeće opće uvjete za troškove u skladu s Pravilnikom o prihvatljivosti </w:t>
      </w:r>
      <w:r w:rsidR="00440E00" w:rsidRPr="00142C2D">
        <w:t>izdataka</w:t>
      </w:r>
      <w:r w:rsidR="005D6930" w:rsidRPr="00142C2D">
        <w:t xml:space="preserve"> („Narodne novine“ broj 5/2014)</w:t>
      </w:r>
      <w:r w:rsidR="00936DC1">
        <w:t>:</w:t>
      </w:r>
    </w:p>
    <w:p w14:paraId="40D29E16" w14:textId="77777777" w:rsidR="001E332C" w:rsidRPr="006826B8" w:rsidRDefault="001E332C" w:rsidP="007B5B84">
      <w:pPr>
        <w:pStyle w:val="Odlomakpopisa"/>
        <w:numPr>
          <w:ilvl w:val="0"/>
          <w:numId w:val="39"/>
        </w:numPr>
      </w:pPr>
      <w:r w:rsidRPr="00142C2D">
        <w:t xml:space="preserve">nastali su od strane korisnika, označeni kao prihvatljivi u postupku za odabir projekta u okviru </w:t>
      </w:r>
      <w:r w:rsidR="00440E00" w:rsidRPr="00142C2D">
        <w:t xml:space="preserve">ovog </w:t>
      </w:r>
      <w:r w:rsidR="000D696C" w:rsidRPr="00142C2D">
        <w:t>P</w:t>
      </w:r>
      <w:r w:rsidR="00440E00" w:rsidRPr="00142C2D">
        <w:t>ozi</w:t>
      </w:r>
      <w:r w:rsidR="00865F74" w:rsidRPr="00142C2D">
        <w:t>va na dostavu prijedloga projek</w:t>
      </w:r>
      <w:r w:rsidR="00440E00" w:rsidRPr="00142C2D">
        <w:t>ta</w:t>
      </w:r>
      <w:r w:rsidRPr="006826B8">
        <w:t>;</w:t>
      </w:r>
    </w:p>
    <w:p w14:paraId="6B077760" w14:textId="77777777" w:rsidR="001E332C" w:rsidRPr="006826B8" w:rsidRDefault="001E332C" w:rsidP="007B5B84">
      <w:pPr>
        <w:pStyle w:val="Odlomakpopisa"/>
        <w:numPr>
          <w:ilvl w:val="0"/>
          <w:numId w:val="39"/>
        </w:numPr>
      </w:pPr>
      <w:r w:rsidRPr="00142C2D">
        <w:t>nastali za svrhu aktivnosti unutar projekta odobrenog za financiranje u sklopu poziva za podnošenje prijedloga projekt</w:t>
      </w:r>
      <w:r w:rsidR="00865F74" w:rsidRPr="00142C2D">
        <w:t>a</w:t>
      </w:r>
      <w:r w:rsidR="00440E00" w:rsidRPr="00142C2D">
        <w:t xml:space="preserve">, </w:t>
      </w:r>
      <w:r w:rsidR="00E04F25" w:rsidRPr="00142C2D">
        <w:t>a za koje je preuzeta obveza u U</w:t>
      </w:r>
      <w:r w:rsidR="00440E00" w:rsidRPr="00142C2D">
        <w:t>govoru o dodjeli bespovratnih sredstava</w:t>
      </w:r>
      <w:r w:rsidRPr="006826B8">
        <w:t>;</w:t>
      </w:r>
    </w:p>
    <w:p w14:paraId="187B7F5C" w14:textId="77777777" w:rsidR="001E332C" w:rsidRDefault="001E332C" w:rsidP="007B5B84">
      <w:pPr>
        <w:pStyle w:val="Odlomakpopisa"/>
        <w:numPr>
          <w:ilvl w:val="0"/>
          <w:numId w:val="39"/>
        </w:numPr>
      </w:pPr>
      <w:r w:rsidRPr="00142C2D">
        <w:t xml:space="preserve">nastali su i plaćeni su tijekom razdoblja </w:t>
      </w:r>
      <w:r w:rsidR="004F6FE6" w:rsidRPr="00142C2D">
        <w:t>0</w:t>
      </w:r>
      <w:r w:rsidR="000D696C" w:rsidRPr="00142C2D">
        <w:t>1.</w:t>
      </w:r>
      <w:r w:rsidR="00916715" w:rsidRPr="00142C2D">
        <w:t>0</w:t>
      </w:r>
      <w:r w:rsidR="000D696C" w:rsidRPr="00142C2D">
        <w:t>1.2012.-31.12.2016</w:t>
      </w:r>
      <w:r w:rsidR="00142C2D" w:rsidRPr="00142C2D">
        <w:t>.</w:t>
      </w:r>
      <w:r w:rsidRPr="006826B8">
        <w:t xml:space="preserve">;  </w:t>
      </w:r>
    </w:p>
    <w:p w14:paraId="54D1AC09" w14:textId="77777777" w:rsidR="00DD68C2" w:rsidRPr="006826B8" w:rsidRDefault="00DD68C2" w:rsidP="00DD68C2">
      <w:pPr>
        <w:pStyle w:val="Odlomakpopisa"/>
        <w:numPr>
          <w:ilvl w:val="0"/>
          <w:numId w:val="39"/>
        </w:numPr>
      </w:pPr>
      <w:r>
        <w:t>n</w:t>
      </w:r>
      <w:r w:rsidRPr="00F16A9D">
        <w:t xml:space="preserve">astali su u skladu s primjenjivim pravilima javne nabave, tj. u skladu sa Zakonom o javnoj nabavi </w:t>
      </w:r>
      <w:r w:rsidR="00EC740A" w:rsidRPr="00EC740A">
        <w:t>(“Narodne novine” br. 90/2011, 83/2013, 143/2013 i Odluka USRH 13/2014)</w:t>
      </w:r>
      <w:r w:rsidR="00EC740A">
        <w:t xml:space="preserve"> </w:t>
      </w:r>
      <w:r>
        <w:t>i propisima za njegovu provedbu;</w:t>
      </w:r>
    </w:p>
    <w:p w14:paraId="0AC1B748" w14:textId="77777777" w:rsidR="001E332C" w:rsidRPr="006826B8" w:rsidRDefault="001E332C" w:rsidP="00564717">
      <w:pPr>
        <w:pStyle w:val="Odlomakpopisa"/>
        <w:numPr>
          <w:ilvl w:val="0"/>
          <w:numId w:val="39"/>
        </w:numPr>
        <w:rPr>
          <w:b/>
          <w:bCs/>
        </w:rPr>
      </w:pPr>
      <w:r w:rsidRPr="00142C2D">
        <w:t xml:space="preserve">izdatak je stvaran, odnosno potkrijepljen je računima ili računovodstvenim dokumentima jednake dokazne vrijednosti. Predujmovi isplaćeni </w:t>
      </w:r>
      <w:r w:rsidR="00631E99" w:rsidRPr="00142C2D">
        <w:t>dobavljačima roba, izvođačima radova te pružateljima usluga u skladu s odredbama ugovora sklopljenih s tim subjektima prihvatljivi su za sufinanciranje;</w:t>
      </w:r>
    </w:p>
    <w:p w14:paraId="44A0E8BF" w14:textId="77777777" w:rsidR="00007216" w:rsidRPr="00903FE5" w:rsidRDefault="00007216" w:rsidP="00564717">
      <w:pPr>
        <w:pStyle w:val="Odlomakpopisa"/>
        <w:numPr>
          <w:ilvl w:val="0"/>
          <w:numId w:val="39"/>
        </w:numPr>
        <w:rPr>
          <w:bCs/>
          <w:lang w:val="lt-LT" w:eastAsia="lt-LT"/>
        </w:rPr>
      </w:pPr>
      <w:r w:rsidRPr="00E77AF5">
        <w:rPr>
          <w:rFonts w:cs="Calibri"/>
          <w:lang w:val="lt-LT" w:eastAsia="lt-LT"/>
        </w:rPr>
        <w:t>projektni prijedlog ne uključuje troškove koji su financirani iz drugih izvora (EU, nacionalnih ili regionalnih), a kako bi se za istu stavku izdatka s više strana ostvarila financijska potpora</w:t>
      </w:r>
      <w:r w:rsidRPr="00903FE5">
        <w:rPr>
          <w:rFonts w:cs="Calibri"/>
          <w:lang w:val="lt-LT" w:eastAsia="lt-LT"/>
        </w:rPr>
        <w:t>.</w:t>
      </w:r>
      <w:r w:rsidRPr="00903FE5">
        <w:rPr>
          <w:bCs/>
          <w:lang w:val="lt-LT" w:eastAsia="lt-LT"/>
        </w:rPr>
        <w:t xml:space="preserve"> </w:t>
      </w:r>
    </w:p>
    <w:p w14:paraId="6C0DCBF0" w14:textId="77777777" w:rsidR="00631E99" w:rsidRPr="005E4E04" w:rsidRDefault="00631E99" w:rsidP="00564717">
      <w:pPr>
        <w:pStyle w:val="Odlomakpopisa"/>
        <w:numPr>
          <w:ilvl w:val="0"/>
          <w:numId w:val="39"/>
        </w:numPr>
      </w:pPr>
      <w:r w:rsidRPr="00142C2D">
        <w:t>usklađeni s pravilima o državnim potporama, kao što je utvrđeno u članku 107. UFEU, ako je primjenjivo</w:t>
      </w:r>
      <w:r w:rsidRPr="005E4E04">
        <w:t>.</w:t>
      </w:r>
    </w:p>
    <w:p w14:paraId="6855AD3F" w14:textId="45192510" w:rsidR="00F55AFF" w:rsidRPr="00F13F79" w:rsidRDefault="00F13F79" w:rsidP="00F13F79">
      <w:pPr>
        <w:ind w:left="360"/>
        <w:rPr>
          <w:bCs/>
          <w:lang w:val="lt-LT" w:eastAsia="lt-LT"/>
        </w:rPr>
      </w:pPr>
      <w:r>
        <w:t>Prihvatljivi t</w:t>
      </w:r>
      <w:r w:rsidR="00B13519">
        <w:t xml:space="preserve">roškovi su i </w:t>
      </w:r>
      <w:r w:rsidR="00F55AFF" w:rsidRPr="00F13F79">
        <w:rPr>
          <w:bCs/>
          <w:lang w:val="lt-LT" w:eastAsia="lt-LT"/>
        </w:rPr>
        <w:t>troškov</w:t>
      </w:r>
      <w:r w:rsidR="00B13519">
        <w:rPr>
          <w:bCs/>
          <w:lang w:val="lt-LT" w:eastAsia="lt-LT"/>
        </w:rPr>
        <w:t>i</w:t>
      </w:r>
      <w:r w:rsidR="00F55AFF" w:rsidRPr="00F13F79">
        <w:rPr>
          <w:bCs/>
          <w:lang w:val="lt-LT" w:eastAsia="lt-LT"/>
        </w:rPr>
        <w:t xml:space="preserve"> koji su financirani/sufinancirani sukladno prethodno sklopljenim ugovorima o financiranju/sufinanciranju</w:t>
      </w:r>
      <w:r w:rsidR="00B13519">
        <w:rPr>
          <w:bCs/>
          <w:lang w:val="lt-LT" w:eastAsia="lt-LT"/>
        </w:rPr>
        <w:t xml:space="preserve"> u okviru projekta koji se prijavljuje</w:t>
      </w:r>
      <w:r w:rsidR="00F55AFF" w:rsidRPr="00F13F79">
        <w:rPr>
          <w:bCs/>
          <w:lang w:val="lt-LT" w:eastAsia="lt-LT"/>
        </w:rPr>
        <w:t>, a koji predstavljaju povrat prethodno uloženih sredstava u projekt</w:t>
      </w:r>
      <w:r w:rsidR="00B13519">
        <w:rPr>
          <w:bCs/>
          <w:lang w:val="lt-LT" w:eastAsia="lt-LT"/>
        </w:rPr>
        <w:t xml:space="preserve"> (retroaktivno financiranje)</w:t>
      </w:r>
      <w:r w:rsidR="00F55AFF" w:rsidRPr="00E77AF5">
        <w:t>.</w:t>
      </w:r>
      <w:r w:rsidR="00F55AFF" w:rsidRPr="00E77AF5">
        <w:rPr>
          <w:bCs/>
          <w:lang w:val="lt-LT" w:eastAsia="lt-LT"/>
        </w:rPr>
        <w:t xml:space="preserve"> </w:t>
      </w:r>
      <w:r w:rsidR="00B13519" w:rsidRPr="00E77AF5">
        <w:rPr>
          <w:bCs/>
          <w:lang w:val="lt-LT" w:eastAsia="lt-LT"/>
        </w:rPr>
        <w:t>D</w:t>
      </w:r>
      <w:r w:rsidR="00F55AFF" w:rsidRPr="00E77AF5">
        <w:rPr>
          <w:bCs/>
          <w:lang w:val="lt-LT" w:eastAsia="lt-LT"/>
        </w:rPr>
        <w:t>odjeljena bespovratna sredstva s osnova retroaktivnog financiranja ne</w:t>
      </w:r>
      <w:r w:rsidR="00B13519" w:rsidRPr="00E77AF5">
        <w:rPr>
          <w:bCs/>
          <w:lang w:val="lt-LT" w:eastAsia="lt-LT"/>
        </w:rPr>
        <w:t xml:space="preserve"> smiju</w:t>
      </w:r>
      <w:r w:rsidR="00F55AFF" w:rsidRPr="00E77AF5">
        <w:rPr>
          <w:bCs/>
          <w:lang w:val="lt-LT" w:eastAsia="lt-LT"/>
        </w:rPr>
        <w:t xml:space="preserve"> predstavlja</w:t>
      </w:r>
      <w:r w:rsidR="00B13519" w:rsidRPr="00E77AF5">
        <w:rPr>
          <w:bCs/>
          <w:lang w:val="lt-LT" w:eastAsia="lt-LT"/>
        </w:rPr>
        <w:t>ti</w:t>
      </w:r>
      <w:r w:rsidR="00F55AFF" w:rsidRPr="00E77AF5">
        <w:rPr>
          <w:bCs/>
          <w:lang w:val="lt-LT" w:eastAsia="lt-LT"/>
        </w:rPr>
        <w:t xml:space="preserve"> financijsku potporu za isti specifični trošak</w:t>
      </w:r>
      <w:r w:rsidR="00B13519" w:rsidRPr="00E77AF5">
        <w:rPr>
          <w:bCs/>
          <w:lang w:val="lt-LT" w:eastAsia="lt-LT"/>
        </w:rPr>
        <w:t>.</w:t>
      </w:r>
      <w:r w:rsidR="00F55AFF" w:rsidRPr="00F13F79">
        <w:rPr>
          <w:bCs/>
          <w:lang w:val="lt-LT" w:eastAsia="lt-LT"/>
        </w:rPr>
        <w:t xml:space="preserve">  </w:t>
      </w:r>
    </w:p>
    <w:p w14:paraId="39E43BDA" w14:textId="77777777" w:rsidR="001E332C" w:rsidRPr="00142C2D" w:rsidRDefault="001E332C">
      <w:pPr>
        <w:pStyle w:val="Naslov2"/>
        <w:keepNext/>
        <w:keepLines/>
      </w:pPr>
      <w:bookmarkStart w:id="294" w:name="_Toc415049493"/>
      <w:bookmarkStart w:id="295" w:name="_Toc415051295"/>
      <w:r w:rsidRPr="00142C2D">
        <w:lastRenderedPageBreak/>
        <w:t>Neprihvatljivi troškovi</w:t>
      </w:r>
      <w:bookmarkEnd w:id="294"/>
      <w:bookmarkEnd w:id="295"/>
    </w:p>
    <w:p w14:paraId="03D8FE9A" w14:textId="77777777" w:rsidR="001E332C" w:rsidRPr="00142C2D" w:rsidRDefault="001E332C">
      <w:pPr>
        <w:keepNext/>
        <w:keepLines/>
      </w:pPr>
      <w:r w:rsidRPr="00142C2D">
        <w:t xml:space="preserve">Neprihvatljivi troškovi u skladu s Pravilnikom o prihvatljivosti </w:t>
      </w:r>
      <w:r w:rsidR="00563017" w:rsidRPr="00142C2D">
        <w:t>izdataka</w:t>
      </w:r>
      <w:r w:rsidRPr="00142C2D">
        <w:t xml:space="preserve"> su:</w:t>
      </w:r>
    </w:p>
    <w:p w14:paraId="36AC1CB5" w14:textId="77777777" w:rsidR="001E332C" w:rsidRPr="00142C2D" w:rsidRDefault="001B6D80" w:rsidP="00564717">
      <w:pPr>
        <w:pStyle w:val="Odlomakpopisa"/>
        <w:keepNext/>
        <w:keepLines/>
        <w:numPr>
          <w:ilvl w:val="0"/>
          <w:numId w:val="58"/>
        </w:numPr>
      </w:pPr>
      <w:r w:rsidRPr="00142C2D">
        <w:t>T</w:t>
      </w:r>
      <w:r w:rsidR="001E332C" w:rsidRPr="00142C2D">
        <w:t xml:space="preserve">roškovi povezani sa </w:t>
      </w:r>
      <w:r w:rsidR="00563017" w:rsidRPr="00142C2D">
        <w:t>kupnjom</w:t>
      </w:r>
      <w:r w:rsidR="001E332C" w:rsidRPr="00142C2D">
        <w:t xml:space="preserve"> neizgrađenog zemljišta . </w:t>
      </w:r>
    </w:p>
    <w:p w14:paraId="03D61F87" w14:textId="77777777" w:rsidR="001E332C" w:rsidRPr="00E810FB" w:rsidRDefault="001E332C" w:rsidP="00564717">
      <w:pPr>
        <w:pStyle w:val="Odlomakpopisa"/>
        <w:numPr>
          <w:ilvl w:val="0"/>
          <w:numId w:val="58"/>
        </w:numPr>
      </w:pPr>
      <w:r w:rsidRPr="00E810FB">
        <w:t>Ulaganja u kapital ili kreditna ulaganja, jamstveni fondovi</w:t>
      </w:r>
    </w:p>
    <w:p w14:paraId="4884345E" w14:textId="77777777" w:rsidR="001E332C" w:rsidRPr="00142C2D" w:rsidRDefault="001E332C" w:rsidP="00564717">
      <w:pPr>
        <w:pStyle w:val="Odlomakpopisa"/>
        <w:numPr>
          <w:ilvl w:val="0"/>
          <w:numId w:val="58"/>
        </w:numPr>
      </w:pPr>
      <w:r w:rsidRPr="00142C2D">
        <w:t>PDV koji je povrativ</w:t>
      </w:r>
    </w:p>
    <w:p w14:paraId="12D9C814" w14:textId="77777777" w:rsidR="001E332C" w:rsidRPr="00142C2D" w:rsidRDefault="001E332C" w:rsidP="00564717">
      <w:pPr>
        <w:pStyle w:val="Odlomakpopisa"/>
        <w:numPr>
          <w:ilvl w:val="0"/>
          <w:numId w:val="58"/>
        </w:numPr>
      </w:pPr>
      <w:r w:rsidRPr="00142C2D">
        <w:t>Kamate na dug</w:t>
      </w:r>
    </w:p>
    <w:p w14:paraId="47DD5725" w14:textId="77777777" w:rsidR="001E332C" w:rsidRPr="00142C2D" w:rsidRDefault="001E332C" w:rsidP="00564717">
      <w:pPr>
        <w:pStyle w:val="Odlomakpopisa"/>
        <w:numPr>
          <w:ilvl w:val="0"/>
          <w:numId w:val="58"/>
        </w:numPr>
      </w:pPr>
      <w:r w:rsidRPr="00142C2D">
        <w:t>Doprinosi u naravi: nefinancijski doprinosi (robe ili usluge) od trećih strana koji ne obuhvaćaju izdatke za korisnika</w:t>
      </w:r>
    </w:p>
    <w:p w14:paraId="116502E8" w14:textId="77777777" w:rsidR="009368C9" w:rsidRPr="00142C2D" w:rsidRDefault="001E332C" w:rsidP="009368C9">
      <w:pPr>
        <w:pStyle w:val="Odlomakpopisa"/>
        <w:numPr>
          <w:ilvl w:val="0"/>
          <w:numId w:val="58"/>
        </w:numPr>
      </w:pPr>
      <w:r w:rsidRPr="00142C2D">
        <w:t>Kupnja korištene opreme</w:t>
      </w:r>
    </w:p>
    <w:p w14:paraId="6B2D374D" w14:textId="77777777" w:rsidR="0028251E" w:rsidRPr="00423B94" w:rsidRDefault="001E332C" w:rsidP="0028251E">
      <w:pPr>
        <w:pStyle w:val="Odlomakpopisa"/>
        <w:numPr>
          <w:ilvl w:val="0"/>
          <w:numId w:val="58"/>
        </w:numPr>
        <w:spacing w:before="80" w:after="80" w:line="240" w:lineRule="auto"/>
        <w:contextualSpacing w:val="0"/>
        <w:rPr>
          <w:rFonts w:asciiTheme="minorHAnsi" w:eastAsia="Times New Roman" w:hAnsiTheme="minorHAnsi" w:cs="Tahoma"/>
          <w:lang w:eastAsia="lt-LT"/>
        </w:rPr>
      </w:pPr>
      <w:r w:rsidRPr="00142C2D">
        <w:t xml:space="preserve">Kupnja </w:t>
      </w:r>
      <w:r w:rsidR="0028251E">
        <w:t xml:space="preserve">namještaja, uredske opreme, IT opreme, vozila, infrastrukture, kupnja zgrada/objekata </w:t>
      </w:r>
      <w:r w:rsidR="0028251E" w:rsidRPr="0028251E">
        <w:rPr>
          <w:rFonts w:asciiTheme="minorHAnsi" w:eastAsia="Times New Roman" w:hAnsiTheme="minorHAnsi" w:cs="Tahoma"/>
          <w:lang w:eastAsia="lt-LT"/>
        </w:rPr>
        <w:t>uključujući zemljišta na kojem su izgrađene</w:t>
      </w:r>
      <w:r w:rsidR="0028251E">
        <w:t xml:space="preserve"> </w:t>
      </w:r>
      <w:r w:rsidR="0028251E" w:rsidRPr="00423B94">
        <w:rPr>
          <w:rFonts w:asciiTheme="minorHAnsi" w:eastAsia="Times New Roman" w:hAnsiTheme="minorHAnsi" w:cs="Tahoma"/>
          <w:lang w:eastAsia="lt-LT"/>
        </w:rPr>
        <w:t>plaće za zaposlenike, doprinosi za dobrovoljna zdravstvena ili mirovinska osiguranja koja nisu obvezna prema nacionalnom zakonodavstvu, troškovi otpremnina te neoporezivih bonusa zaposlenicima;</w:t>
      </w:r>
    </w:p>
    <w:p w14:paraId="40AF6794" w14:textId="77777777" w:rsidR="001E332C" w:rsidRPr="00142C2D" w:rsidRDefault="001E332C" w:rsidP="00564717">
      <w:pPr>
        <w:pStyle w:val="Odlomakpopisa"/>
        <w:numPr>
          <w:ilvl w:val="0"/>
          <w:numId w:val="58"/>
        </w:numPr>
      </w:pPr>
      <w:r w:rsidRPr="00142C2D">
        <w:t>Kazne, financijske globe i troškovi sudskog spora</w:t>
      </w:r>
    </w:p>
    <w:p w14:paraId="2425741B" w14:textId="77777777" w:rsidR="001E332C" w:rsidRPr="00142C2D" w:rsidRDefault="001E332C" w:rsidP="00564717">
      <w:pPr>
        <w:pStyle w:val="Odlomakpopisa"/>
        <w:numPr>
          <w:ilvl w:val="0"/>
          <w:numId w:val="58"/>
        </w:numPr>
      </w:pPr>
      <w:r w:rsidRPr="00E77AF5">
        <w:t xml:space="preserve">Operativni troškovi </w:t>
      </w:r>
      <w:r w:rsidR="00866D8B" w:rsidRPr="00E77AF5">
        <w:t>(uključujući troškove upravljanja projektom</w:t>
      </w:r>
      <w:r w:rsidR="00866D8B">
        <w:t>)</w:t>
      </w:r>
    </w:p>
    <w:p w14:paraId="4BE3F365" w14:textId="77777777" w:rsidR="001E332C" w:rsidRPr="00142C2D" w:rsidRDefault="001E332C" w:rsidP="00564717">
      <w:pPr>
        <w:pStyle w:val="Odlomakpopisa"/>
        <w:numPr>
          <w:ilvl w:val="0"/>
          <w:numId w:val="58"/>
        </w:numPr>
      </w:pPr>
      <w:r w:rsidRPr="00142C2D">
        <w:t>Izda</w:t>
      </w:r>
      <w:r w:rsidR="0028251E">
        <w:t>ci</w:t>
      </w:r>
      <w:r w:rsidRPr="00142C2D">
        <w:t xml:space="preserve"> temeljen</w:t>
      </w:r>
      <w:r w:rsidR="0028251E">
        <w:t>i</w:t>
      </w:r>
      <w:r w:rsidRPr="00142C2D">
        <w:t xml:space="preserve"> na fiksnim troškovima izračunat primjenom standardne veličine jediničnih cijena ili paušalnih iznosa</w:t>
      </w:r>
    </w:p>
    <w:p w14:paraId="02FD3D64" w14:textId="77777777" w:rsidR="001E332C" w:rsidRPr="00142C2D" w:rsidRDefault="001E332C" w:rsidP="00564717">
      <w:pPr>
        <w:pStyle w:val="Odlomakpopisa"/>
        <w:numPr>
          <w:ilvl w:val="0"/>
          <w:numId w:val="58"/>
        </w:numPr>
      </w:pPr>
      <w:r w:rsidRPr="00142C2D">
        <w:t>Gubici zbog fluktuacija valutnih tečaja i provizija na valutni tečaj</w:t>
      </w:r>
    </w:p>
    <w:p w14:paraId="4828D4AF" w14:textId="77777777" w:rsidR="0028251E" w:rsidRDefault="001E332C" w:rsidP="00564717">
      <w:pPr>
        <w:pStyle w:val="Odlomakpopisa"/>
        <w:numPr>
          <w:ilvl w:val="0"/>
          <w:numId w:val="58"/>
        </w:numPr>
      </w:pPr>
      <w:r w:rsidRPr="00142C2D">
        <w:t>Bankovni troškovi za otvaranje i vođenje računa, naknade za financijske transfere i drugi troškovi u potpunosti financijske prirode</w:t>
      </w:r>
    </w:p>
    <w:p w14:paraId="61740F9F" w14:textId="77777777" w:rsidR="0028251E" w:rsidRPr="00423B94" w:rsidRDefault="0028251E" w:rsidP="0028251E">
      <w:pPr>
        <w:pStyle w:val="Odlomakpopisa"/>
        <w:numPr>
          <w:ilvl w:val="0"/>
          <w:numId w:val="58"/>
        </w:numPr>
        <w:spacing w:before="80" w:after="80" w:line="240" w:lineRule="auto"/>
        <w:contextualSpacing w:val="0"/>
        <w:rPr>
          <w:rFonts w:asciiTheme="minorHAnsi" w:eastAsia="Times New Roman" w:hAnsiTheme="minorHAnsi" w:cs="Tahoma"/>
          <w:lang w:eastAsia="lt-LT"/>
        </w:rPr>
      </w:pPr>
      <w:r w:rsidRPr="00423B94">
        <w:rPr>
          <w:rFonts w:asciiTheme="minorHAnsi" w:eastAsia="Times New Roman" w:hAnsiTheme="minorHAnsi" w:cs="Tahoma"/>
          <w:lang w:eastAsia="lt-LT"/>
        </w:rPr>
        <w:t>neizravni troškovi (troškovi koji nisu u izravnoj vezi s ostvarenjem ciljeva projekta, npr. troškovi za administraciju ili osoblje, troškovi upravljanja, zapošljavanja, knjigovodstva, čišćenja, telefona, vode ili električne energije);</w:t>
      </w:r>
    </w:p>
    <w:p w14:paraId="3C8833A2" w14:textId="77777777" w:rsidR="0028251E" w:rsidRPr="00423B94" w:rsidRDefault="0028251E" w:rsidP="0028251E">
      <w:pPr>
        <w:pStyle w:val="Odlomakpopisa"/>
        <w:numPr>
          <w:ilvl w:val="0"/>
          <w:numId w:val="58"/>
        </w:numPr>
        <w:spacing w:before="80" w:after="80" w:line="240" w:lineRule="auto"/>
        <w:contextualSpacing w:val="0"/>
        <w:rPr>
          <w:rFonts w:asciiTheme="minorHAnsi" w:eastAsia="Times New Roman" w:hAnsiTheme="minorHAnsi" w:cs="Tahoma"/>
          <w:lang w:eastAsia="lt-LT"/>
        </w:rPr>
      </w:pPr>
      <w:r w:rsidRPr="00423B94">
        <w:rPr>
          <w:rFonts w:asciiTheme="minorHAnsi" w:eastAsia="Times New Roman" w:hAnsiTheme="minorHAnsi" w:cs="Tahoma"/>
          <w:lang w:eastAsia="lt-LT"/>
        </w:rPr>
        <w:t>radni sati volontera, kao što je definirano u Zakonu o volonterstvu;</w:t>
      </w:r>
    </w:p>
    <w:p w14:paraId="5031A4C5" w14:textId="77777777" w:rsidR="0028251E" w:rsidRPr="00423B94" w:rsidRDefault="0028251E" w:rsidP="0028251E">
      <w:pPr>
        <w:pStyle w:val="Odlomakpopisa"/>
        <w:numPr>
          <w:ilvl w:val="0"/>
          <w:numId w:val="58"/>
        </w:numPr>
        <w:spacing w:before="80" w:after="80" w:line="240" w:lineRule="auto"/>
        <w:contextualSpacing w:val="0"/>
        <w:rPr>
          <w:rFonts w:asciiTheme="minorHAnsi" w:eastAsia="Times New Roman" w:hAnsiTheme="minorHAnsi" w:cs="Tahoma"/>
          <w:lang w:eastAsia="lt-LT"/>
        </w:rPr>
      </w:pPr>
      <w:r w:rsidRPr="00423B94">
        <w:rPr>
          <w:rFonts w:asciiTheme="minorHAnsi" w:eastAsia="Times New Roman" w:hAnsiTheme="minorHAnsi" w:cs="Tahoma"/>
          <w:lang w:eastAsia="lt-LT"/>
        </w:rPr>
        <w:t>izdaci povezani s uslugom revizije projekta, koju nabavlja korisnik;</w:t>
      </w:r>
    </w:p>
    <w:p w14:paraId="1B8AE805" w14:textId="77777777" w:rsidR="001E332C" w:rsidRPr="00903FE5" w:rsidRDefault="0028251E" w:rsidP="00903FE5">
      <w:pPr>
        <w:pStyle w:val="Odlomakpopisa"/>
        <w:numPr>
          <w:ilvl w:val="0"/>
          <w:numId w:val="58"/>
        </w:numPr>
        <w:spacing w:before="80" w:after="80" w:line="240" w:lineRule="auto"/>
        <w:contextualSpacing w:val="0"/>
        <w:rPr>
          <w:rFonts w:asciiTheme="minorHAnsi" w:eastAsia="Times New Roman" w:hAnsiTheme="minorHAnsi" w:cs="Tahoma"/>
          <w:lang w:eastAsia="lt-LT"/>
        </w:rPr>
      </w:pPr>
      <w:r w:rsidRPr="00423B94">
        <w:rPr>
          <w:rFonts w:asciiTheme="minorHAnsi" w:eastAsia="Times New Roman" w:hAnsiTheme="minorHAnsi" w:cs="Tahoma"/>
          <w:lang w:eastAsia="lt-LT"/>
        </w:rPr>
        <w:t>izdaci jamstava koja izdaje banke ili druga financijska institucija.</w:t>
      </w:r>
    </w:p>
    <w:p w14:paraId="3AF3C21C" w14:textId="77777777" w:rsidR="00CF4EF2" w:rsidRPr="00142C2D" w:rsidRDefault="00CF4EF2" w:rsidP="00564717">
      <w:pPr>
        <w:pStyle w:val="Odlomakpopisa"/>
        <w:numPr>
          <w:ilvl w:val="0"/>
          <w:numId w:val="58"/>
        </w:numPr>
      </w:pPr>
      <w:r w:rsidRPr="00142C2D">
        <w:t>Sve kategorije troškova nastale izvan razdoblja prihvatljivosti troškova/izdataka</w:t>
      </w:r>
      <w:r w:rsidR="00D47FAA" w:rsidRPr="00142C2D">
        <w:t>.</w:t>
      </w:r>
    </w:p>
    <w:p w14:paraId="346A9226" w14:textId="77777777" w:rsidR="00E41392" w:rsidRDefault="00F3660F" w:rsidP="002E5DBA">
      <w:r w:rsidRPr="00E77AF5">
        <w:t>Korisnik mora osigurati novčani tijek i financiranje svih troškova Projekta uključujući i neprihvatljive i prihvatljive izdatke, osim ako se potonji ne nadoknađuju bespovratnim sredstvima u skladu s uvjetima definiranima u Ugovoru.</w:t>
      </w:r>
    </w:p>
    <w:p w14:paraId="77759DCF" w14:textId="4A2200FB" w:rsidR="00E41392" w:rsidRDefault="00E41392" w:rsidP="002E5DBA">
      <w:r w:rsidRPr="00E41392">
        <w:t>Neprihvatljivim troškovima će se smatrati i troškovi koji su nepropisno odobreni i isplaćeni od strane korisnika tijekom provedbe projekta, te ih snosi sam korisnik i ne podliježu zahtjevu za doznaku sredstava u okviru Operativnog programa „Zaštita okoliša“.</w:t>
      </w:r>
    </w:p>
    <w:p w14:paraId="7633FE84" w14:textId="77777777" w:rsidR="00E41392" w:rsidRPr="00142C2D" w:rsidRDefault="00E41392" w:rsidP="002E5DBA"/>
    <w:p w14:paraId="43B7F295" w14:textId="77777777" w:rsidR="001E332C" w:rsidRPr="00142C2D" w:rsidRDefault="001E332C" w:rsidP="002E5DBA">
      <w:r w:rsidRPr="00142C2D">
        <w:t>Sve kategorije troškova koje nisu navedene u točki 3.2 su neprihvatljivi.</w:t>
      </w:r>
      <w:r w:rsidR="00D863F0" w:rsidRPr="00142C2D">
        <w:t xml:space="preserve"> </w:t>
      </w:r>
      <w:r w:rsidRPr="00142C2D">
        <w:t>Svi troškovi koji nisu izravno povezani s projektnim aktivnostima su neprihvatljivi.</w:t>
      </w:r>
    </w:p>
    <w:p w14:paraId="02E215E0" w14:textId="77777777" w:rsidR="001E332C" w:rsidRPr="00142C2D" w:rsidRDefault="001E332C">
      <w:pPr>
        <w:pStyle w:val="Naslov1"/>
      </w:pPr>
      <w:bookmarkStart w:id="296" w:name="_Toc370295272"/>
      <w:bookmarkStart w:id="297" w:name="_Toc370303899"/>
      <w:bookmarkStart w:id="298" w:name="_Toc370303955"/>
      <w:bookmarkStart w:id="299" w:name="_Toc370312663"/>
      <w:bookmarkStart w:id="300" w:name="_Toc370926268"/>
      <w:bookmarkStart w:id="301" w:name="_Toc372550486"/>
      <w:bookmarkStart w:id="302" w:name="_Toc372551542"/>
      <w:bookmarkStart w:id="303" w:name="_Toc372651477"/>
      <w:bookmarkStart w:id="304" w:name="_Toc373430001"/>
      <w:bookmarkStart w:id="305" w:name="_Toc373430157"/>
      <w:bookmarkStart w:id="306" w:name="_Toc373430234"/>
      <w:bookmarkStart w:id="307" w:name="_Toc375064198"/>
      <w:bookmarkStart w:id="308" w:name="_Toc375064286"/>
      <w:bookmarkStart w:id="309" w:name="_Toc375064372"/>
      <w:bookmarkStart w:id="310" w:name="_Toc375064458"/>
      <w:bookmarkStart w:id="311" w:name="_Toc415049494"/>
      <w:bookmarkStart w:id="312" w:name="_Toc415051296"/>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sidRPr="00142C2D">
        <w:t>ODABIR I PROCJENA PRIJAV</w:t>
      </w:r>
      <w:r w:rsidR="00563017" w:rsidRPr="00142C2D">
        <w:t>E</w:t>
      </w:r>
      <w:r w:rsidRPr="00142C2D">
        <w:t xml:space="preserve"> PROJEKTA</w:t>
      </w:r>
      <w:bookmarkEnd w:id="311"/>
      <w:bookmarkEnd w:id="312"/>
    </w:p>
    <w:p w14:paraId="366DDA63" w14:textId="77777777" w:rsidR="001E332C" w:rsidRPr="00142C2D" w:rsidRDefault="001E332C" w:rsidP="00564717">
      <w:pPr>
        <w:rPr>
          <w:b/>
          <w:bCs/>
        </w:rPr>
      </w:pPr>
      <w:r w:rsidRPr="00142C2D">
        <w:t>Postupak odabira i procjena prijav</w:t>
      </w:r>
      <w:r w:rsidR="000D696C" w:rsidRPr="00142C2D">
        <w:t>e</w:t>
      </w:r>
      <w:r w:rsidRPr="00142C2D">
        <w:t xml:space="preserve"> projekta sastoji </w:t>
      </w:r>
      <w:r w:rsidR="00865F74" w:rsidRPr="00142C2D">
        <w:t xml:space="preserve">se </w:t>
      </w:r>
      <w:r w:rsidRPr="00142C2D">
        <w:t>od zaprimanja prijav</w:t>
      </w:r>
      <w:r w:rsidR="00865F74" w:rsidRPr="00142C2D">
        <w:t>e</w:t>
      </w:r>
      <w:r w:rsidRPr="00142C2D">
        <w:t xml:space="preserve"> projekta, administrativne provjere prijav</w:t>
      </w:r>
      <w:r w:rsidR="00865F74" w:rsidRPr="00142C2D">
        <w:t>e</w:t>
      </w:r>
      <w:r w:rsidRPr="00142C2D">
        <w:t>, odabira i provjere prihvatljivosti prijav</w:t>
      </w:r>
      <w:r w:rsidR="00865F74" w:rsidRPr="00142C2D">
        <w:t>e</w:t>
      </w:r>
      <w:r w:rsidRPr="00142C2D">
        <w:t>, donošenja odluk</w:t>
      </w:r>
      <w:r w:rsidR="00865F74" w:rsidRPr="00142C2D">
        <w:t>e</w:t>
      </w:r>
      <w:r w:rsidRPr="00142C2D">
        <w:t xml:space="preserve"> o </w:t>
      </w:r>
      <w:r w:rsidRPr="00142C2D">
        <w:lastRenderedPageBreak/>
        <w:t xml:space="preserve">financiranju, uključujući dodjelu sredstava te, naposljetku, sastavljanja Ugovora o dodjeli bespovratnih sredstava. </w:t>
      </w:r>
    </w:p>
    <w:p w14:paraId="2F5FE1A8" w14:textId="77777777" w:rsidR="001E332C" w:rsidRPr="00142C2D" w:rsidRDefault="001E332C" w:rsidP="00564717">
      <w:pPr>
        <w:pStyle w:val="Naslov2"/>
      </w:pPr>
      <w:bookmarkStart w:id="313" w:name="_Toc415049495"/>
      <w:bookmarkStart w:id="314" w:name="_Toc415051297"/>
      <w:r w:rsidRPr="00142C2D">
        <w:t>Sadržaj prijav</w:t>
      </w:r>
      <w:r w:rsidR="00865F74" w:rsidRPr="00142C2D">
        <w:t>e</w:t>
      </w:r>
      <w:r w:rsidRPr="00142C2D">
        <w:t xml:space="preserve"> projekta</w:t>
      </w:r>
      <w:bookmarkEnd w:id="313"/>
      <w:bookmarkEnd w:id="314"/>
    </w:p>
    <w:p w14:paraId="0C60C4C6" w14:textId="77777777" w:rsidR="001E332C" w:rsidRPr="00142C2D" w:rsidRDefault="001E332C" w:rsidP="00F01BD5">
      <w:r w:rsidRPr="00142C2D">
        <w:t>Prijava projekta mora sadržavati u cijelosti ispunjene na latiničnom pismu i na hrvatskom jeziku sljedeće dokumente:</w:t>
      </w:r>
    </w:p>
    <w:p w14:paraId="77699221" w14:textId="77777777" w:rsidR="001E332C" w:rsidRPr="00142C2D" w:rsidRDefault="001E332C" w:rsidP="001F747D">
      <w:pPr>
        <w:pStyle w:val="Odlomakpopisa"/>
        <w:numPr>
          <w:ilvl w:val="0"/>
          <w:numId w:val="47"/>
        </w:numPr>
      </w:pPr>
      <w:r w:rsidRPr="00142C2D">
        <w:t>Prijavni obrazac A dio</w:t>
      </w:r>
    </w:p>
    <w:p w14:paraId="2817F0A7" w14:textId="77777777" w:rsidR="001E332C" w:rsidRDefault="001E332C" w:rsidP="00163253">
      <w:pPr>
        <w:pStyle w:val="Odlomakpopisa"/>
        <w:numPr>
          <w:ilvl w:val="0"/>
          <w:numId w:val="47"/>
        </w:numPr>
      </w:pPr>
      <w:r w:rsidRPr="00142C2D">
        <w:t>Prijavni obrazac B dio</w:t>
      </w:r>
      <w:r w:rsidR="00163253" w:rsidRPr="00163253">
        <w:t xml:space="preserve"> sa svim traženim prilozima</w:t>
      </w:r>
      <w:r w:rsidR="00547A61" w:rsidRPr="00A97DBB">
        <w:t>:</w:t>
      </w:r>
    </w:p>
    <w:p w14:paraId="39780977" w14:textId="77777777" w:rsidR="001E332C" w:rsidRDefault="00446D0A" w:rsidP="00E77AF5">
      <w:pPr>
        <w:pStyle w:val="Odlomakpopisa"/>
        <w:numPr>
          <w:ilvl w:val="0"/>
          <w:numId w:val="47"/>
        </w:numPr>
      </w:pPr>
      <w:r>
        <w:t xml:space="preserve">Izračun financijskog </w:t>
      </w:r>
      <w:r w:rsidRPr="00C7272E">
        <w:t xml:space="preserve">jaza prema </w:t>
      </w:r>
      <w:r w:rsidR="00E17EE3" w:rsidRPr="00C7272E">
        <w:t xml:space="preserve">financijskom modelu </w:t>
      </w:r>
      <w:r w:rsidR="00936DC1" w:rsidRPr="00C7272E">
        <w:t xml:space="preserve">(obrascu) proračuna doprinosa bespovratnih EU sredstava (model Analize troškova i koristi za projekt) danog u prilogu </w:t>
      </w:r>
      <w:r w:rsidR="00006F46" w:rsidRPr="00C7272E">
        <w:t>F</w:t>
      </w:r>
      <w:r w:rsidR="00936DC1" w:rsidRPr="00142C2D">
        <w:t>.</w:t>
      </w:r>
      <w:r w:rsidR="00936DC1">
        <w:t xml:space="preserve"> </w:t>
      </w:r>
    </w:p>
    <w:p w14:paraId="4D0FE90E" w14:textId="77777777" w:rsidR="001E332C" w:rsidRPr="00142C2D" w:rsidRDefault="001E332C" w:rsidP="003125FD">
      <w:pPr>
        <w:pStyle w:val="Odlomakpopisa"/>
        <w:numPr>
          <w:ilvl w:val="0"/>
          <w:numId w:val="47"/>
        </w:numPr>
      </w:pPr>
      <w:r w:rsidRPr="00142C2D">
        <w:t>Potpisanu Izjavu prijavitelja i ukoliko je primjenjivo Izjavu partnera dane u prilogu E;</w:t>
      </w:r>
    </w:p>
    <w:p w14:paraId="766C9B38" w14:textId="77777777" w:rsidR="001E332C" w:rsidRDefault="001E332C" w:rsidP="003125FD">
      <w:pPr>
        <w:pStyle w:val="Odlomakpopisa"/>
        <w:numPr>
          <w:ilvl w:val="0"/>
          <w:numId w:val="47"/>
        </w:numPr>
      </w:pPr>
      <w:r w:rsidRPr="00142C2D">
        <w:t>Pismo namjere Općinskog/gradskog vijeća za podnošenje prijedloga projekta (Sporazum o partnerstvu)</w:t>
      </w:r>
      <w:r w:rsidR="00D47FAA" w:rsidRPr="00142C2D">
        <w:t>;</w:t>
      </w:r>
    </w:p>
    <w:p w14:paraId="3F8BAB14" w14:textId="77777777" w:rsidR="00E10027" w:rsidRPr="00142C2D" w:rsidRDefault="00E10027" w:rsidP="003125FD">
      <w:pPr>
        <w:pStyle w:val="Odlomakpopisa"/>
        <w:numPr>
          <w:ilvl w:val="0"/>
          <w:numId w:val="47"/>
        </w:numPr>
      </w:pPr>
      <w:r w:rsidRPr="00142C2D">
        <w:t>Upitnik o uključivanju horizontalnih prioriteta u projektu</w:t>
      </w:r>
    </w:p>
    <w:p w14:paraId="6C2F024B" w14:textId="77777777" w:rsidR="001E332C" w:rsidRPr="00142C2D" w:rsidRDefault="001E332C" w:rsidP="003125FD">
      <w:pPr>
        <w:pStyle w:val="Odlomakpopisa"/>
        <w:numPr>
          <w:ilvl w:val="0"/>
          <w:numId w:val="47"/>
        </w:numPr>
      </w:pPr>
      <w:r w:rsidRPr="00142C2D">
        <w:t>Izjavu o nepostojanju dvostrukog sufinanciranja</w:t>
      </w:r>
      <w:r w:rsidR="00727276">
        <w:t xml:space="preserve"> iz priloga B</w:t>
      </w:r>
      <w:r w:rsidRPr="00142C2D">
        <w:t>.</w:t>
      </w:r>
    </w:p>
    <w:p w14:paraId="6277E3E4" w14:textId="77777777" w:rsidR="001E332C" w:rsidRPr="00142C2D" w:rsidRDefault="001E332C" w:rsidP="00564717">
      <w:r w:rsidRPr="00142C2D">
        <w:t xml:space="preserve">Prijavni obrazac A dio je objavljen na sljedećoj Internet adresi: </w:t>
      </w:r>
      <w:hyperlink r:id="rId15" w:history="1">
        <w:r w:rsidRPr="00142C2D">
          <w:rPr>
            <w:rStyle w:val="Hiperveza"/>
          </w:rPr>
          <w:t>https://scf-wf.mrrfeu.hr/ap</w:t>
        </w:r>
      </w:hyperlink>
      <w:r w:rsidRPr="00142C2D">
        <w:t xml:space="preserve">. </w:t>
      </w:r>
    </w:p>
    <w:p w14:paraId="2C6E8A5B" w14:textId="77777777" w:rsidR="001E332C" w:rsidRPr="00142C2D" w:rsidRDefault="001E332C" w:rsidP="00564717">
      <w:r w:rsidRPr="00142C2D">
        <w:t>Na navedenoj stranici na</w:t>
      </w:r>
      <w:r w:rsidR="00EA1D28">
        <w:t>laze se</w:t>
      </w:r>
      <w:r w:rsidRPr="00142C2D">
        <w:t xml:space="preserve"> tehničke upute za rad s aplikacijom te sadržajne upute za popunjavanje prijavnog obrasca A dio. Za rad s aplikacijom nužno je koristiti sljedeće </w:t>
      </w:r>
      <w:proofErr w:type="spellStart"/>
      <w:r w:rsidRPr="00142C2D">
        <w:t>internet</w:t>
      </w:r>
      <w:proofErr w:type="spellEnd"/>
      <w:r w:rsidRPr="00142C2D">
        <w:t xml:space="preserve"> preglednike: Internet Explorer 9 ili novije verzije, </w:t>
      </w:r>
      <w:proofErr w:type="spellStart"/>
      <w:r w:rsidRPr="00142C2D">
        <w:t>Mozilla</w:t>
      </w:r>
      <w:proofErr w:type="spellEnd"/>
      <w:r w:rsidRPr="00142C2D">
        <w:t xml:space="preserve"> </w:t>
      </w:r>
      <w:proofErr w:type="spellStart"/>
      <w:r w:rsidRPr="00142C2D">
        <w:t>Firefox</w:t>
      </w:r>
      <w:proofErr w:type="spellEnd"/>
      <w:r w:rsidRPr="00142C2D">
        <w:t xml:space="preserve"> 14.0 ili novije verzije te </w:t>
      </w:r>
      <w:proofErr w:type="spellStart"/>
      <w:r w:rsidRPr="00142C2D">
        <w:t>Google</w:t>
      </w:r>
      <w:proofErr w:type="spellEnd"/>
      <w:r w:rsidRPr="00142C2D">
        <w:t xml:space="preserve"> </w:t>
      </w:r>
      <w:proofErr w:type="spellStart"/>
      <w:r w:rsidRPr="00142C2D">
        <w:t>Chrome</w:t>
      </w:r>
      <w:proofErr w:type="spellEnd"/>
      <w:r w:rsidRPr="00142C2D">
        <w:t xml:space="preserve"> 20.0 ili novije verzije. </w:t>
      </w:r>
    </w:p>
    <w:p w14:paraId="27BE8772" w14:textId="77777777" w:rsidR="001E332C" w:rsidRPr="00142C2D" w:rsidRDefault="001E332C" w:rsidP="00E42F89">
      <w:r w:rsidRPr="00142C2D">
        <w:t>Uz papirnatu verziju cjelokupne prijave, prijavni obrazac A dio potrebno je dostaviti i na elektronskom mediju za snimanje koji se može snimiti samo jednom (DVD ili CD sa oznakom R: CD/R, DVD/R).</w:t>
      </w:r>
    </w:p>
    <w:p w14:paraId="535EF7B4" w14:textId="77777777" w:rsidR="001E332C" w:rsidRPr="00142C2D" w:rsidRDefault="001E332C" w:rsidP="00844C3F">
      <w:pPr>
        <w:pStyle w:val="Naslov2"/>
      </w:pPr>
      <w:bookmarkStart w:id="315" w:name="_Toc370295275"/>
      <w:bookmarkStart w:id="316" w:name="_Toc370303902"/>
      <w:bookmarkStart w:id="317" w:name="_Toc370303958"/>
      <w:bookmarkStart w:id="318" w:name="_Toc370312666"/>
      <w:bookmarkStart w:id="319" w:name="_Toc370926271"/>
      <w:bookmarkStart w:id="320" w:name="_Toc372550489"/>
      <w:bookmarkStart w:id="321" w:name="_Toc372551545"/>
      <w:bookmarkStart w:id="322" w:name="_Toc372651480"/>
      <w:bookmarkStart w:id="323" w:name="_Toc373430004"/>
      <w:bookmarkStart w:id="324" w:name="_Toc373430160"/>
      <w:bookmarkStart w:id="325" w:name="_Toc373430237"/>
      <w:bookmarkStart w:id="326" w:name="_Toc375064201"/>
      <w:bookmarkStart w:id="327" w:name="_Toc375064289"/>
      <w:bookmarkStart w:id="328" w:name="_Toc375064375"/>
      <w:bookmarkStart w:id="329" w:name="_Toc375064461"/>
      <w:bookmarkStart w:id="330" w:name="_Toc415049496"/>
      <w:bookmarkStart w:id="331" w:name="_Toc415051298"/>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142C2D">
        <w:t>Dostava prijav</w:t>
      </w:r>
      <w:r w:rsidR="00865F74" w:rsidRPr="00142C2D">
        <w:t>e</w:t>
      </w:r>
      <w:r w:rsidRPr="00142C2D">
        <w:t xml:space="preserve"> projekta (Prijedloga projekta)</w:t>
      </w:r>
      <w:bookmarkEnd w:id="330"/>
      <w:bookmarkEnd w:id="331"/>
      <w:r w:rsidRPr="00142C2D">
        <w:t xml:space="preserve"> </w:t>
      </w:r>
    </w:p>
    <w:p w14:paraId="7D51A5AE" w14:textId="687FFCB9" w:rsidR="001E332C" w:rsidRPr="00142C2D" w:rsidRDefault="001E332C" w:rsidP="00B410E9">
      <w:pPr>
        <w:rPr>
          <w:rFonts w:cs="Arial"/>
        </w:rPr>
      </w:pPr>
      <w:r w:rsidRPr="00142C2D">
        <w:t>Rok za dostavu prijave projekta, odnosno projektn</w:t>
      </w:r>
      <w:r w:rsidR="00865F74" w:rsidRPr="00142C2D">
        <w:t>og</w:t>
      </w:r>
      <w:r w:rsidRPr="00142C2D">
        <w:t xml:space="preserve"> prijedloga </w:t>
      </w:r>
      <w:r w:rsidRPr="00E810FB">
        <w:t xml:space="preserve">je: </w:t>
      </w:r>
      <w:r w:rsidR="00E810FB" w:rsidRPr="00E810FB">
        <w:rPr>
          <w:b/>
        </w:rPr>
        <w:t>1</w:t>
      </w:r>
      <w:r w:rsidR="00B410E9">
        <w:rPr>
          <w:b/>
        </w:rPr>
        <w:t>7</w:t>
      </w:r>
      <w:r w:rsidR="00F42D9F" w:rsidRPr="00E810FB">
        <w:rPr>
          <w:b/>
        </w:rPr>
        <w:t xml:space="preserve">. </w:t>
      </w:r>
      <w:r w:rsidR="00B410E9">
        <w:rPr>
          <w:b/>
        </w:rPr>
        <w:t>lip</w:t>
      </w:r>
      <w:r w:rsidR="00F42D9F" w:rsidRPr="00E810FB">
        <w:rPr>
          <w:b/>
        </w:rPr>
        <w:t>nja</w:t>
      </w:r>
      <w:r w:rsidR="00F42D9F" w:rsidRPr="00E810FB">
        <w:t xml:space="preserve"> </w:t>
      </w:r>
      <w:r w:rsidR="003B5BDF" w:rsidRPr="00E810FB">
        <w:rPr>
          <w:b/>
        </w:rPr>
        <w:t>201</w:t>
      </w:r>
      <w:r w:rsidR="008C4657" w:rsidRPr="00E810FB">
        <w:rPr>
          <w:b/>
        </w:rPr>
        <w:t>6</w:t>
      </w:r>
      <w:r w:rsidRPr="00E810FB">
        <w:rPr>
          <w:b/>
        </w:rPr>
        <w:t>. godine do 15:00</w:t>
      </w:r>
      <w:r w:rsidR="00B410E9">
        <w:rPr>
          <w:b/>
        </w:rPr>
        <w:t>h</w:t>
      </w:r>
      <w:bookmarkStart w:id="332" w:name="_GoBack"/>
      <w:bookmarkEnd w:id="332"/>
      <w:r w:rsidRPr="00142C2D">
        <w:t xml:space="preserve"> neovisno o načinu dostave. Prijav</w:t>
      </w:r>
      <w:r w:rsidR="00865F74" w:rsidRPr="00142C2D">
        <w:t>a</w:t>
      </w:r>
      <w:r w:rsidRPr="00142C2D">
        <w:t xml:space="preserve"> projekta </w:t>
      </w:r>
      <w:r w:rsidRPr="00142C2D">
        <w:rPr>
          <w:rFonts w:cs="Arial"/>
        </w:rPr>
        <w:t>koj</w:t>
      </w:r>
      <w:r w:rsidR="00865F74" w:rsidRPr="00142C2D">
        <w:rPr>
          <w:rFonts w:cs="Arial"/>
        </w:rPr>
        <w:t>a</w:t>
      </w:r>
      <w:r w:rsidRPr="00142C2D">
        <w:rPr>
          <w:rFonts w:cs="Arial"/>
        </w:rPr>
        <w:t xml:space="preserve"> ni</w:t>
      </w:r>
      <w:r w:rsidR="00865F74" w:rsidRPr="00142C2D">
        <w:rPr>
          <w:rFonts w:cs="Arial"/>
        </w:rPr>
        <w:t>je</w:t>
      </w:r>
      <w:r w:rsidRPr="00142C2D">
        <w:rPr>
          <w:rFonts w:cs="Arial"/>
        </w:rPr>
        <w:t xml:space="preserve"> pristigl</w:t>
      </w:r>
      <w:r w:rsidR="00865F74" w:rsidRPr="00142C2D">
        <w:rPr>
          <w:rFonts w:cs="Arial"/>
        </w:rPr>
        <w:t>a</w:t>
      </w:r>
      <w:r w:rsidRPr="00142C2D">
        <w:rPr>
          <w:rFonts w:cs="Arial"/>
        </w:rPr>
        <w:t xml:space="preserve"> u propisanom roku neće se otvarati ni razmatrati.</w:t>
      </w:r>
    </w:p>
    <w:p w14:paraId="404DF6A0" w14:textId="77777777" w:rsidR="001E332C" w:rsidRPr="00142C2D" w:rsidRDefault="001E332C" w:rsidP="00926FB7">
      <w:r w:rsidRPr="00142C2D">
        <w:t>Prijav</w:t>
      </w:r>
      <w:r w:rsidR="00865F74" w:rsidRPr="00142C2D">
        <w:t>a</w:t>
      </w:r>
      <w:r w:rsidRPr="00142C2D">
        <w:t xml:space="preserve"> projekta, odnosno prijedlo</w:t>
      </w:r>
      <w:r w:rsidR="00865F74" w:rsidRPr="00142C2D">
        <w:t>g</w:t>
      </w:r>
      <w:r w:rsidRPr="00142C2D">
        <w:t xml:space="preserve"> projekta, dostavlja se u papirnatom obliku u izvorniku i 3 kopije, te u elektroničkom obliku - CD, priložen uz izvornik . </w:t>
      </w:r>
    </w:p>
    <w:p w14:paraId="09FB400E" w14:textId="77777777" w:rsidR="001E332C" w:rsidRPr="00142C2D" w:rsidRDefault="001E332C" w:rsidP="00DA074D">
      <w:r w:rsidRPr="00142C2D">
        <w:t>Izvornik i kopije moraju biti posebno uvezeni i jasno označeni kao "izvornik" i "kopija".</w:t>
      </w:r>
    </w:p>
    <w:p w14:paraId="06D50A18" w14:textId="77777777" w:rsidR="001E332C" w:rsidRPr="00142C2D" w:rsidRDefault="001E332C" w:rsidP="00844C3F">
      <w:r w:rsidRPr="00142C2D">
        <w:t>Dokumenti dostavljeni u elektroničkom obliku moraju biti identični onima na papiru.</w:t>
      </w:r>
    </w:p>
    <w:p w14:paraId="35F0E641" w14:textId="77777777" w:rsidR="001E332C" w:rsidRPr="00142C2D" w:rsidRDefault="001E332C" w:rsidP="00564717">
      <w:pPr>
        <w:pStyle w:val="t-9-8"/>
        <w:spacing w:before="0" w:beforeAutospacing="0" w:after="0" w:afterAutospacing="0"/>
        <w:jc w:val="both"/>
        <w:rPr>
          <w:rFonts w:ascii="Calibri" w:hAnsi="Calibri"/>
          <w:color w:val="000000"/>
          <w:sz w:val="22"/>
          <w:szCs w:val="22"/>
        </w:rPr>
      </w:pPr>
      <w:r w:rsidRPr="00142C2D">
        <w:rPr>
          <w:rFonts w:ascii="Calibri" w:hAnsi="Calibri"/>
          <w:sz w:val="22"/>
          <w:szCs w:val="22"/>
          <w:lang w:eastAsia="en-US"/>
        </w:rPr>
        <w:t>Prijedlo</w:t>
      </w:r>
      <w:r w:rsidR="00865F74" w:rsidRPr="00142C2D">
        <w:rPr>
          <w:rFonts w:ascii="Calibri" w:hAnsi="Calibri"/>
          <w:sz w:val="22"/>
          <w:szCs w:val="22"/>
          <w:lang w:eastAsia="en-US"/>
        </w:rPr>
        <w:t>g</w:t>
      </w:r>
      <w:r w:rsidRPr="00142C2D">
        <w:rPr>
          <w:rFonts w:ascii="Calibri" w:hAnsi="Calibri"/>
          <w:sz w:val="22"/>
          <w:szCs w:val="22"/>
          <w:lang w:eastAsia="en-US"/>
        </w:rPr>
        <w:t xml:space="preserve"> projekta dostavlja se u zatvorenoj omotnici</w:t>
      </w:r>
      <w:r w:rsidRPr="00142C2D">
        <w:rPr>
          <w:rFonts w:ascii="Calibri" w:hAnsi="Calibri"/>
          <w:color w:val="000000"/>
          <w:sz w:val="22"/>
          <w:szCs w:val="22"/>
        </w:rPr>
        <w:t xml:space="preserve">  i na kojoj mora biti naznačeno:</w:t>
      </w:r>
    </w:p>
    <w:p w14:paraId="75BE138B" w14:textId="77777777" w:rsidR="001E332C" w:rsidRPr="00142C2D" w:rsidRDefault="001E332C" w:rsidP="000C52E6">
      <w:pPr>
        <w:pStyle w:val="t-9-8"/>
        <w:spacing w:before="0" w:beforeAutospacing="0" w:after="0" w:afterAutospacing="0"/>
        <w:jc w:val="both"/>
        <w:rPr>
          <w:rFonts w:ascii="Calibri" w:hAnsi="Calibri"/>
          <w:color w:val="000000"/>
          <w:sz w:val="22"/>
          <w:szCs w:val="22"/>
        </w:rPr>
      </w:pPr>
      <w:r w:rsidRPr="00142C2D">
        <w:rPr>
          <w:rFonts w:ascii="Calibri" w:hAnsi="Calibri"/>
          <w:color w:val="000000"/>
          <w:sz w:val="22"/>
          <w:szCs w:val="22"/>
        </w:rPr>
        <w:t>– naziv i adresa prijavitelja,</w:t>
      </w:r>
    </w:p>
    <w:p w14:paraId="1800A3B9" w14:textId="77777777" w:rsidR="001E332C" w:rsidRPr="00142C2D" w:rsidRDefault="001E332C" w:rsidP="000C52E6">
      <w:pPr>
        <w:pStyle w:val="t-9-8"/>
        <w:spacing w:before="0" w:beforeAutospacing="0" w:after="0" w:afterAutospacing="0"/>
        <w:jc w:val="both"/>
        <w:rPr>
          <w:rFonts w:ascii="Calibri" w:hAnsi="Calibri"/>
          <w:color w:val="000000"/>
          <w:sz w:val="22"/>
          <w:szCs w:val="22"/>
        </w:rPr>
      </w:pPr>
      <w:r w:rsidRPr="00142C2D">
        <w:rPr>
          <w:rFonts w:ascii="Calibri" w:hAnsi="Calibri"/>
          <w:color w:val="000000"/>
          <w:sz w:val="22"/>
          <w:szCs w:val="22"/>
        </w:rPr>
        <w:t>– referentni broj i naziv poziva za dostavu projektn</w:t>
      </w:r>
      <w:r w:rsidR="00865F74" w:rsidRPr="00142C2D">
        <w:rPr>
          <w:rFonts w:ascii="Calibri" w:hAnsi="Calibri"/>
          <w:color w:val="000000"/>
          <w:sz w:val="22"/>
          <w:szCs w:val="22"/>
        </w:rPr>
        <w:t>og</w:t>
      </w:r>
      <w:r w:rsidRPr="00142C2D">
        <w:rPr>
          <w:rFonts w:ascii="Calibri" w:hAnsi="Calibri"/>
          <w:color w:val="000000"/>
          <w:sz w:val="22"/>
          <w:szCs w:val="22"/>
        </w:rPr>
        <w:t xml:space="preserve"> prijedloga,</w:t>
      </w:r>
    </w:p>
    <w:p w14:paraId="6B95BD28" w14:textId="77777777" w:rsidR="001E332C" w:rsidRPr="00142C2D" w:rsidRDefault="001E332C" w:rsidP="000C52E6">
      <w:pPr>
        <w:pStyle w:val="t-9-8"/>
        <w:spacing w:before="0" w:beforeAutospacing="0" w:after="0" w:afterAutospacing="0"/>
        <w:jc w:val="both"/>
        <w:rPr>
          <w:rFonts w:ascii="Calibri" w:hAnsi="Calibri"/>
          <w:color w:val="000000"/>
          <w:sz w:val="22"/>
          <w:szCs w:val="22"/>
        </w:rPr>
      </w:pPr>
      <w:r w:rsidRPr="00142C2D">
        <w:rPr>
          <w:rFonts w:ascii="Calibri" w:hAnsi="Calibri"/>
          <w:color w:val="000000"/>
          <w:sz w:val="22"/>
          <w:szCs w:val="22"/>
        </w:rPr>
        <w:t>– naznaka »Molimo ne otvarati«.</w:t>
      </w:r>
    </w:p>
    <w:p w14:paraId="6A869646" w14:textId="77777777" w:rsidR="001E332C" w:rsidRPr="00142C2D" w:rsidRDefault="001E332C" w:rsidP="00926FB7">
      <w:pPr>
        <w:rPr>
          <w:color w:val="000000"/>
        </w:rPr>
      </w:pPr>
      <w:r w:rsidRPr="00142C2D">
        <w:t>Prijedlo</w:t>
      </w:r>
      <w:r w:rsidR="00865F74" w:rsidRPr="00142C2D">
        <w:t>g</w:t>
      </w:r>
      <w:r w:rsidRPr="00142C2D">
        <w:t xml:space="preserve"> projekta mo</w:t>
      </w:r>
      <w:r w:rsidR="00865F74" w:rsidRPr="00142C2D">
        <w:t>že</w:t>
      </w:r>
      <w:r w:rsidRPr="00142C2D">
        <w:t xml:space="preserve"> se dostaviti poštom, kurirskom službom ili osobno uručiti na sljedeću adresu:</w:t>
      </w:r>
    </w:p>
    <w:p w14:paraId="483FE740" w14:textId="77777777" w:rsidR="001E332C" w:rsidRPr="00142C2D" w:rsidRDefault="001E332C" w:rsidP="00564717">
      <w:pPr>
        <w:jc w:val="center"/>
      </w:pPr>
      <w:r w:rsidRPr="00142C2D">
        <w:t>Hrvatske vode</w:t>
      </w:r>
    </w:p>
    <w:p w14:paraId="56976AB3" w14:textId="77777777" w:rsidR="001E332C" w:rsidRPr="00142C2D" w:rsidRDefault="001E332C" w:rsidP="00564717">
      <w:pPr>
        <w:jc w:val="center"/>
      </w:pPr>
      <w:r w:rsidRPr="00142C2D">
        <w:t>Sektor za projekte sufinancirane sredstvima EU</w:t>
      </w:r>
    </w:p>
    <w:p w14:paraId="09E536D0" w14:textId="77777777" w:rsidR="001E332C" w:rsidRPr="00142C2D" w:rsidRDefault="001E332C" w:rsidP="00564717">
      <w:pPr>
        <w:jc w:val="center"/>
      </w:pPr>
      <w:r w:rsidRPr="00142C2D">
        <w:t>Ulica grada Vukovara 220, 10 000 Zagreb</w:t>
      </w:r>
    </w:p>
    <w:p w14:paraId="39747E9D" w14:textId="77777777" w:rsidR="001E332C" w:rsidRPr="00142C2D" w:rsidRDefault="001E332C" w:rsidP="00926FB7">
      <w:r w:rsidRPr="00142C2D">
        <w:lastRenderedPageBreak/>
        <w:t>Prijav</w:t>
      </w:r>
      <w:r w:rsidR="00BE78D4" w:rsidRPr="00142C2D">
        <w:t>a</w:t>
      </w:r>
      <w:r w:rsidRPr="00142C2D">
        <w:t xml:space="preserve"> poslan</w:t>
      </w:r>
      <w:r w:rsidR="00BE78D4" w:rsidRPr="00142C2D">
        <w:t>a</w:t>
      </w:r>
      <w:r w:rsidRPr="00142C2D">
        <w:t xml:space="preserve"> drugim sredstvima (npr. faksom ili e-</w:t>
      </w:r>
      <w:proofErr w:type="spellStart"/>
      <w:r w:rsidRPr="00142C2D">
        <w:t>mailom</w:t>
      </w:r>
      <w:proofErr w:type="spellEnd"/>
      <w:r w:rsidRPr="00142C2D">
        <w:t>) ili poslan</w:t>
      </w:r>
      <w:r w:rsidR="00BE78D4" w:rsidRPr="00142C2D">
        <w:t>a</w:t>
      </w:r>
      <w:r w:rsidRPr="00142C2D">
        <w:t xml:space="preserve"> na drugu adresu će biti odbijen</w:t>
      </w:r>
      <w:r w:rsidR="00BE78D4" w:rsidRPr="00142C2D">
        <w:t>a</w:t>
      </w:r>
      <w:r w:rsidRPr="00142C2D">
        <w:t>.</w:t>
      </w:r>
    </w:p>
    <w:p w14:paraId="452A1797" w14:textId="77777777" w:rsidR="001E332C" w:rsidRPr="00142C2D" w:rsidDel="008B7C75" w:rsidRDefault="001E332C" w:rsidP="00844C3F">
      <w:r w:rsidRPr="00142C2D">
        <w:t>Zaprimljen</w:t>
      </w:r>
      <w:r w:rsidR="00BE78D4" w:rsidRPr="00142C2D">
        <w:t>a</w:t>
      </w:r>
      <w:r w:rsidRPr="00142C2D">
        <w:t xml:space="preserve"> projektn</w:t>
      </w:r>
      <w:r w:rsidR="00BE78D4" w:rsidRPr="00142C2D">
        <w:t>a</w:t>
      </w:r>
      <w:r w:rsidRPr="00142C2D">
        <w:t xml:space="preserve"> prijav</w:t>
      </w:r>
      <w:r w:rsidR="00BE78D4" w:rsidRPr="00142C2D">
        <w:t>a</w:t>
      </w:r>
      <w:r w:rsidRPr="00142C2D">
        <w:t xml:space="preserve"> ne vraća se prijavitelju. </w:t>
      </w:r>
      <w:bookmarkStart w:id="333" w:name="_Toc370303904"/>
      <w:bookmarkStart w:id="334" w:name="_Toc370303960"/>
      <w:bookmarkStart w:id="335" w:name="_Toc370312668"/>
      <w:bookmarkEnd w:id="333"/>
      <w:bookmarkEnd w:id="334"/>
      <w:bookmarkEnd w:id="335"/>
    </w:p>
    <w:p w14:paraId="7AD7CB6D" w14:textId="77777777" w:rsidR="001E332C" w:rsidRPr="00142C2D" w:rsidRDefault="001E332C">
      <w:pPr>
        <w:pStyle w:val="Naslov2"/>
      </w:pPr>
      <w:bookmarkStart w:id="336" w:name="_Toc370303905"/>
      <w:bookmarkStart w:id="337" w:name="_Toc370303961"/>
      <w:bookmarkStart w:id="338" w:name="_Toc370312669"/>
      <w:bookmarkStart w:id="339" w:name="_Toc370926274"/>
      <w:bookmarkStart w:id="340" w:name="_Toc372550491"/>
      <w:bookmarkStart w:id="341" w:name="_Toc372551547"/>
      <w:bookmarkStart w:id="342" w:name="_Toc372651482"/>
      <w:bookmarkStart w:id="343" w:name="_Toc373430006"/>
      <w:bookmarkStart w:id="344" w:name="_Toc373430162"/>
      <w:bookmarkStart w:id="345" w:name="_Toc373430239"/>
      <w:bookmarkStart w:id="346" w:name="_Toc375064203"/>
      <w:bookmarkStart w:id="347" w:name="_Toc375064291"/>
      <w:bookmarkStart w:id="348" w:name="_Toc375064377"/>
      <w:bookmarkStart w:id="349" w:name="_Toc375064463"/>
      <w:bookmarkStart w:id="350" w:name="_Toc415049497"/>
      <w:bookmarkStart w:id="351" w:name="_Toc415051299"/>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142C2D">
        <w:t>Administrativna provjera prijav</w:t>
      </w:r>
      <w:r w:rsidR="00BE78D4" w:rsidRPr="00142C2D">
        <w:t>e</w:t>
      </w:r>
      <w:r w:rsidRPr="00142C2D">
        <w:t xml:space="preserve"> projekta</w:t>
      </w:r>
      <w:bookmarkEnd w:id="350"/>
      <w:bookmarkEnd w:id="351"/>
    </w:p>
    <w:p w14:paraId="43A4110E" w14:textId="77777777" w:rsidR="001E332C" w:rsidRPr="00142C2D" w:rsidRDefault="001E332C" w:rsidP="00E348FA">
      <w:r w:rsidRPr="00142C2D">
        <w:t>Provjeru administrativne usklađenosti zaprimljen</w:t>
      </w:r>
      <w:r w:rsidR="00BE78D4" w:rsidRPr="00142C2D">
        <w:t>e</w:t>
      </w:r>
      <w:r w:rsidRPr="00142C2D">
        <w:t xml:space="preserve"> prijav</w:t>
      </w:r>
      <w:r w:rsidR="00BE78D4" w:rsidRPr="00142C2D">
        <w:t>e</w:t>
      </w:r>
      <w:r w:rsidRPr="00142C2D">
        <w:t xml:space="preserve"> projekta provoditi će Hrvatske vode, kao Posredničko tijela razine 2 sukladno administrativnim kriterijima danim u prilogu 1.</w:t>
      </w:r>
    </w:p>
    <w:p w14:paraId="082F14B0" w14:textId="77777777" w:rsidR="001E332C" w:rsidRPr="00142C2D" w:rsidRDefault="001E332C" w:rsidP="00564717">
      <w:pPr>
        <w:spacing w:before="0"/>
      </w:pPr>
      <w:r w:rsidRPr="00142C2D">
        <w:t>Prijedlo</w:t>
      </w:r>
      <w:r w:rsidR="00BE78D4" w:rsidRPr="00142C2D">
        <w:t>g</w:t>
      </w:r>
      <w:r w:rsidRPr="00142C2D">
        <w:t xml:space="preserve"> projekta koji </w:t>
      </w:r>
      <w:r w:rsidR="00BE78D4" w:rsidRPr="00142C2D">
        <w:t>je</w:t>
      </w:r>
      <w:r w:rsidRPr="00142C2D">
        <w:t xml:space="preserve"> proš</w:t>
      </w:r>
      <w:r w:rsidR="00BE78D4" w:rsidRPr="00142C2D">
        <w:t>ao</w:t>
      </w:r>
      <w:r w:rsidRPr="00142C2D">
        <w:t xml:space="preserve"> provjeru administrativne sukladnosti biti će upućen u postupak ocjene usklađenosti sa Kriterijima odabira projekta.</w:t>
      </w:r>
    </w:p>
    <w:p w14:paraId="11396C2C" w14:textId="77777777" w:rsidR="001E332C" w:rsidRPr="00142C2D" w:rsidRDefault="001E332C" w:rsidP="00564717">
      <w:r w:rsidRPr="00142C2D">
        <w:t>Hrvatske vode, kao Posredničko tijela razine 2 moći će zatražiti pojašnjenje i/ ili dopunu dokumentacije od strane prijavitelja u zatraženom roku.</w:t>
      </w:r>
    </w:p>
    <w:p w14:paraId="62F78B5B" w14:textId="77777777" w:rsidR="001E332C" w:rsidRDefault="001E332C" w:rsidP="00564717">
      <w:r w:rsidRPr="00142C2D">
        <w:t xml:space="preserve">Prijavitelj projekta biti će pismeno obaviješten od strane Hrvatskih voda, kao Posredničkog tijela razine 2 u roku od </w:t>
      </w:r>
      <w:r w:rsidR="00EA1D28">
        <w:t>1</w:t>
      </w:r>
      <w:r w:rsidRPr="00142C2D">
        <w:t>5 radnih dana od dana primitka prijav</w:t>
      </w:r>
      <w:r w:rsidR="00BE78D4" w:rsidRPr="00142C2D">
        <w:t>e</w:t>
      </w:r>
      <w:r w:rsidRPr="00142C2D">
        <w:t>, da li  nj</w:t>
      </w:r>
      <w:r w:rsidR="00D47FAA" w:rsidRPr="00142C2D">
        <w:t>egova</w:t>
      </w:r>
      <w:r w:rsidRPr="00142C2D">
        <w:t xml:space="preserve"> prijava ispunjava administrativne kriterije, odnosno u slučaju odbijanja projektne prijave, jasno će navesti i objasniti razloge takve odluke.</w:t>
      </w:r>
    </w:p>
    <w:p w14:paraId="4DAA04D0" w14:textId="77777777" w:rsidR="005E5EE8" w:rsidRPr="00142C2D" w:rsidRDefault="005E5EE8" w:rsidP="00564717"/>
    <w:p w14:paraId="0E8788D7" w14:textId="77777777" w:rsidR="001E332C" w:rsidRPr="00142C2D" w:rsidRDefault="001E332C" w:rsidP="00564717">
      <w:pPr>
        <w:pStyle w:val="Naslov2"/>
        <w:rPr>
          <w:b w:val="0"/>
          <w:bCs w:val="0"/>
        </w:rPr>
      </w:pPr>
      <w:bookmarkStart w:id="352" w:name="_Toc415049498"/>
      <w:bookmarkStart w:id="353" w:name="_Toc415051300"/>
      <w:r w:rsidRPr="00142C2D">
        <w:t>Procjena usklađenosti prijave projekta sa Kriterijima odabira</w:t>
      </w:r>
      <w:bookmarkEnd w:id="352"/>
      <w:bookmarkEnd w:id="353"/>
      <w:r w:rsidRPr="00142C2D">
        <w:t xml:space="preserve"> </w:t>
      </w:r>
    </w:p>
    <w:p w14:paraId="00995B74" w14:textId="77777777" w:rsidR="001E332C" w:rsidRPr="00142C2D" w:rsidRDefault="001E332C" w:rsidP="00934CC9">
      <w:r w:rsidRPr="00142C2D">
        <w:t>Prijav</w:t>
      </w:r>
      <w:r w:rsidR="00BE78D4" w:rsidRPr="00142C2D">
        <w:t>u</w:t>
      </w:r>
      <w:r w:rsidRPr="00142C2D">
        <w:t xml:space="preserve"> projekta procjenjivati će Odbor za odabir projekata (OOP) prema Kriterijima za odabir projekta za dodjelu bespovratnih sredstava iz EU fondova i državnog proračuna unutar Prioriteta 2. Operativnog programa „Zaštita okoliša“ 2007-2013, koji su odobreni od strane Odbora za praćenje provedbe Operativnog programa „Zaštita okoliša“ 2007-2013 dana 13. studenoga 2013.</w:t>
      </w:r>
      <w:r w:rsidR="00056F4D" w:rsidRPr="00142C2D">
        <w:t xml:space="preserve"> </w:t>
      </w:r>
      <w:r w:rsidRPr="00142C2D">
        <w:t>godine (Odlukom Klasa: 351-04/12-</w:t>
      </w:r>
      <w:proofErr w:type="spellStart"/>
      <w:r w:rsidRPr="00142C2D">
        <w:t>12</w:t>
      </w:r>
      <w:proofErr w:type="spellEnd"/>
      <w:r w:rsidRPr="00142C2D">
        <w:t xml:space="preserve">/30, </w:t>
      </w:r>
      <w:proofErr w:type="spellStart"/>
      <w:r w:rsidRPr="00142C2D">
        <w:t>Urbroj</w:t>
      </w:r>
      <w:proofErr w:type="spellEnd"/>
      <w:r w:rsidRPr="00142C2D">
        <w:t>: 517-05-1-13-60).</w:t>
      </w:r>
    </w:p>
    <w:p w14:paraId="16561F39" w14:textId="77777777" w:rsidR="001E332C" w:rsidRPr="00142C2D" w:rsidRDefault="001E332C" w:rsidP="00456AF7">
      <w:r w:rsidRPr="00142C2D">
        <w:t>Kvaliteta prijav</w:t>
      </w:r>
      <w:r w:rsidR="00BE78D4" w:rsidRPr="00142C2D">
        <w:t>e</w:t>
      </w:r>
      <w:r w:rsidRPr="00142C2D">
        <w:t xml:space="preserve"> ocijeniti će se temeljem pitanja za ocjenu koja uključuju relevantnost, pripremljenost, financijsku opravdanost  te sposobnost korisnika, a provesti će je Ministarstvo poljoprivrede kao Posredničko tijelo razine 1 sukladno Metodologiji  odabira u prilogu 2.</w:t>
      </w:r>
    </w:p>
    <w:p w14:paraId="00F89C63" w14:textId="77777777" w:rsidR="001E332C" w:rsidRPr="00142C2D" w:rsidRDefault="001E332C" w:rsidP="00456AF7">
      <w:r w:rsidRPr="00142C2D">
        <w:t>Ministarstvo poljoprivrede, kao PT1, ustanoviti će Odbor za odabir projekta (OOP) u svrhu odabira projekta najkasnije do završetka faze za podnošenje projektn</w:t>
      </w:r>
      <w:r w:rsidR="00BE78D4" w:rsidRPr="00142C2D">
        <w:t>e</w:t>
      </w:r>
      <w:r w:rsidRPr="00142C2D">
        <w:t xml:space="preserve"> prijav</w:t>
      </w:r>
      <w:r w:rsidR="00BE78D4" w:rsidRPr="00142C2D">
        <w:t>e</w:t>
      </w:r>
      <w:r w:rsidRPr="00142C2D">
        <w:t>. A</w:t>
      </w:r>
      <w:r w:rsidR="008A0EE4" w:rsidRPr="00142C2D">
        <w:t>ko se prema dokumentima ne može</w:t>
      </w:r>
      <w:r w:rsidRPr="00142C2D">
        <w:t xml:space="preserve"> zaključiti kvaliteta prijedloga projekta, Odbor za odabir projekta može tražiti pojašnjenje dostavljene dokumentacije.</w:t>
      </w:r>
    </w:p>
    <w:p w14:paraId="5C94364D" w14:textId="77777777" w:rsidR="001E332C" w:rsidRPr="00142C2D" w:rsidRDefault="001E332C" w:rsidP="003D1BD6">
      <w:r w:rsidRPr="00142C2D">
        <w:t>Prijavitelj projekta biti će pismeno obaviješten od strane Ministarstva poljoprivrede u roku od 15 radnih dana od dana donošenja odluke o tome da li  nj</w:t>
      </w:r>
      <w:r w:rsidR="00D47FAA" w:rsidRPr="00142C2D">
        <w:t>egova</w:t>
      </w:r>
      <w:r w:rsidRPr="00142C2D">
        <w:t xml:space="preserve"> prijava ispunjava kriterije odabira, odnosno u slučaju odbijanja projektne prijave, jasno će navesti i objasniti razloge takve odluke.</w:t>
      </w:r>
    </w:p>
    <w:p w14:paraId="3CF4103D" w14:textId="77777777" w:rsidR="001E332C" w:rsidRPr="00142C2D" w:rsidRDefault="001E332C" w:rsidP="00564717">
      <w:pPr>
        <w:pStyle w:val="Naslov2"/>
      </w:pPr>
      <w:bookmarkStart w:id="354" w:name="_Toc415049499"/>
      <w:bookmarkStart w:id="355" w:name="_Toc415051301"/>
      <w:r w:rsidRPr="00142C2D">
        <w:t>Provjera prihvatljivosti prijav</w:t>
      </w:r>
      <w:r w:rsidR="00BE78D4" w:rsidRPr="00142C2D">
        <w:t>e</w:t>
      </w:r>
      <w:r w:rsidRPr="00142C2D">
        <w:t xml:space="preserve"> projekta</w:t>
      </w:r>
      <w:bookmarkEnd w:id="354"/>
      <w:bookmarkEnd w:id="355"/>
    </w:p>
    <w:p w14:paraId="7A1FBCD6" w14:textId="77777777" w:rsidR="001E332C" w:rsidRPr="00142C2D" w:rsidRDefault="001E332C">
      <w:r w:rsidRPr="00142C2D">
        <w:t>Provjeru prihvatljivosti prijav</w:t>
      </w:r>
      <w:r w:rsidR="002D353B" w:rsidRPr="00142C2D">
        <w:t>e</w:t>
      </w:r>
      <w:r w:rsidRPr="00142C2D">
        <w:t xml:space="preserve"> projekta provoditi će Hrvatske vode, kao PT 2 sukladno kriterijima prihvatljivosti danim u prilogu 3. </w:t>
      </w:r>
    </w:p>
    <w:p w14:paraId="2E9C654A" w14:textId="77777777" w:rsidR="001E332C" w:rsidRDefault="001E332C" w:rsidP="00307EBD">
      <w:r w:rsidRPr="00142C2D">
        <w:t xml:space="preserve">Hrvatske vode, kao Posredničko tijela razine 2 moći će zatražiti pojašnjenje i/ ili ispravke  dokumentacije od strane prijavitelja u zatraženom roku kako bi se postigla puna usklađenost s postavljenim kriterijima. </w:t>
      </w:r>
    </w:p>
    <w:p w14:paraId="40E691FD" w14:textId="77777777" w:rsidR="001E332C" w:rsidRPr="00142C2D" w:rsidRDefault="002D353B" w:rsidP="00E42F89">
      <w:r w:rsidRPr="00142C2D">
        <w:lastRenderedPageBreak/>
        <w:t>P</w:t>
      </w:r>
      <w:r w:rsidR="001E332C" w:rsidRPr="00142C2D">
        <w:t>rojektn</w:t>
      </w:r>
      <w:r w:rsidRPr="00142C2D">
        <w:t>a</w:t>
      </w:r>
      <w:r w:rsidR="001E332C" w:rsidRPr="00142C2D">
        <w:t xml:space="preserve"> prijav</w:t>
      </w:r>
      <w:r w:rsidRPr="00142C2D">
        <w:t>a</w:t>
      </w:r>
      <w:r w:rsidR="001E332C" w:rsidRPr="00142C2D">
        <w:t xml:space="preserve"> koj</w:t>
      </w:r>
      <w:r w:rsidRPr="00142C2D">
        <w:t>a</w:t>
      </w:r>
      <w:r w:rsidR="001E332C" w:rsidRPr="00142C2D">
        <w:t xml:space="preserve"> ne ispunjava kriterije prihvatljivosti će biti odbijen</w:t>
      </w:r>
      <w:r w:rsidRPr="00142C2D">
        <w:t>a</w:t>
      </w:r>
      <w:r w:rsidR="001E332C" w:rsidRPr="00142C2D">
        <w:t xml:space="preserve">. </w:t>
      </w:r>
    </w:p>
    <w:p w14:paraId="687B6309" w14:textId="77777777" w:rsidR="001E332C" w:rsidRPr="00142C2D" w:rsidRDefault="001E332C">
      <w:r w:rsidRPr="00142C2D">
        <w:t>Nakon što je provedena provjera prihvatljivosti, Hrvatske vode, kao PT2 će pripremiti i podnijeti Odboru za odabir projekta PT1 izvješće o prihvatljivosti projektn</w:t>
      </w:r>
      <w:r w:rsidR="00D47FAA" w:rsidRPr="00142C2D">
        <w:t>e</w:t>
      </w:r>
      <w:r w:rsidRPr="00142C2D">
        <w:t xml:space="preserve"> prijav</w:t>
      </w:r>
      <w:r w:rsidR="00D47FAA" w:rsidRPr="00142C2D">
        <w:t>e</w:t>
      </w:r>
      <w:r w:rsidRPr="00142C2D">
        <w:t xml:space="preserve">, koje sadrži glavne zaključke i mišljenje o projektnoj prijavi, uključujući i podatak o predloženim ukupnim prihvatljivim izdacima i iznosu koji će se odobriti. </w:t>
      </w:r>
    </w:p>
    <w:p w14:paraId="60933F16" w14:textId="77777777" w:rsidR="00056F4D" w:rsidRPr="00142C2D" w:rsidRDefault="001E332C">
      <w:r w:rsidRPr="00142C2D">
        <w:t xml:space="preserve">Prijavitelj projekta biti će pismeno obaviješten od strane </w:t>
      </w:r>
      <w:r w:rsidR="00B904C3">
        <w:t>PT2</w:t>
      </w:r>
      <w:r w:rsidRPr="00142C2D">
        <w:t xml:space="preserve"> u roku od 15 radnih dana od dana donošenja izvješća o prihvatljivosti da li nj</w:t>
      </w:r>
      <w:r w:rsidR="00D47FAA" w:rsidRPr="00142C2D">
        <w:t>egova</w:t>
      </w:r>
      <w:r w:rsidRPr="00142C2D">
        <w:t xml:space="preserve"> prijava ispunjava kriterije prihvatljivost</w:t>
      </w:r>
      <w:r w:rsidR="007045DC" w:rsidRPr="00142C2D">
        <w:t>i</w:t>
      </w:r>
      <w:r w:rsidRPr="00142C2D">
        <w:t>, odnosno u slučaju odbijanja projektne prijave, jasno će navesti i objasniti razloge takve odluke.</w:t>
      </w:r>
    </w:p>
    <w:p w14:paraId="0BE821A3" w14:textId="77777777" w:rsidR="001E332C" w:rsidRPr="00142C2D" w:rsidRDefault="001E332C" w:rsidP="00564717">
      <w:pPr>
        <w:pStyle w:val="Naslov2"/>
      </w:pPr>
      <w:bookmarkStart w:id="356" w:name="_Toc415049500"/>
      <w:bookmarkStart w:id="357" w:name="_Toc415051302"/>
      <w:r w:rsidRPr="00142C2D">
        <w:t>Donošenje Odluke o financiranju projekta</w:t>
      </w:r>
      <w:bookmarkEnd w:id="356"/>
      <w:bookmarkEnd w:id="357"/>
    </w:p>
    <w:p w14:paraId="635F1A3E" w14:textId="77777777" w:rsidR="001E332C" w:rsidRPr="00142C2D" w:rsidRDefault="001E332C" w:rsidP="00A81100">
      <w:r w:rsidRPr="00142C2D">
        <w:t xml:space="preserve">Na temelju </w:t>
      </w:r>
      <w:r w:rsidR="004A7A93" w:rsidRPr="00142C2D">
        <w:t>rezultata postupka odabira sukladno kriterijima za odabir projekta provedenim od strane Odbora za odabir projekata</w:t>
      </w:r>
      <w:r w:rsidR="00A50CF1" w:rsidRPr="00142C2D">
        <w:t xml:space="preserve"> i</w:t>
      </w:r>
      <w:r w:rsidRPr="00142C2D">
        <w:t xml:space="preserve"> izvješća o prihvatljivosti projektn</w:t>
      </w:r>
      <w:r w:rsidR="007045DC" w:rsidRPr="00142C2D">
        <w:t>e</w:t>
      </w:r>
      <w:r w:rsidRPr="00142C2D">
        <w:t xml:space="preserve"> prijav</w:t>
      </w:r>
      <w:r w:rsidR="007045DC" w:rsidRPr="00142C2D">
        <w:t>e</w:t>
      </w:r>
      <w:r w:rsidRPr="00142C2D">
        <w:t>, Ministar poljoprivrede donijeti će Odluku o financiranju, u roku od 10 radnih dana od dana primitka izvješća o prihvatljivosti projekta iz Hrvatskih voda.</w:t>
      </w:r>
    </w:p>
    <w:p w14:paraId="527EA6EC" w14:textId="77777777" w:rsidR="001E332C" w:rsidRPr="00142C2D" w:rsidRDefault="001E332C" w:rsidP="00B156CB">
      <w:r w:rsidRPr="00142C2D">
        <w:t>Odluka o financiranju sadržavati će sljedeće podatke:</w:t>
      </w:r>
    </w:p>
    <w:p w14:paraId="5FD682E0" w14:textId="77777777" w:rsidR="001E332C" w:rsidRPr="00142C2D" w:rsidRDefault="001E332C" w:rsidP="00564717">
      <w:pPr>
        <w:pStyle w:val="Odlomakpopisa"/>
        <w:numPr>
          <w:ilvl w:val="0"/>
          <w:numId w:val="16"/>
        </w:numPr>
        <w:ind w:left="426"/>
      </w:pPr>
      <w:r w:rsidRPr="00142C2D">
        <w:t xml:space="preserve"> pravni temelj za donošenje odluke; </w:t>
      </w:r>
    </w:p>
    <w:p w14:paraId="4367AEBB" w14:textId="77777777" w:rsidR="001E332C" w:rsidRPr="00142C2D" w:rsidRDefault="001E332C" w:rsidP="00564717">
      <w:pPr>
        <w:pStyle w:val="Odlomakpopisa"/>
        <w:numPr>
          <w:ilvl w:val="0"/>
          <w:numId w:val="16"/>
        </w:numPr>
        <w:ind w:left="426"/>
      </w:pPr>
      <w:r w:rsidRPr="00142C2D">
        <w:t xml:space="preserve"> ime, adresu i OIB prijavitelja; </w:t>
      </w:r>
    </w:p>
    <w:p w14:paraId="7BA71039" w14:textId="77777777" w:rsidR="001E332C" w:rsidRPr="00142C2D" w:rsidRDefault="001E332C" w:rsidP="00564717">
      <w:pPr>
        <w:pStyle w:val="Odlomakpopisa"/>
        <w:numPr>
          <w:ilvl w:val="0"/>
          <w:numId w:val="16"/>
        </w:numPr>
        <w:ind w:left="426"/>
      </w:pPr>
      <w:r w:rsidRPr="00142C2D">
        <w:t xml:space="preserve"> naziv i referentni broj projekta; </w:t>
      </w:r>
    </w:p>
    <w:p w14:paraId="5326682C" w14:textId="77777777" w:rsidR="001E332C" w:rsidRPr="00142C2D" w:rsidRDefault="001E332C" w:rsidP="00564717">
      <w:pPr>
        <w:pStyle w:val="Odlomakpopisa"/>
        <w:numPr>
          <w:ilvl w:val="0"/>
          <w:numId w:val="16"/>
        </w:numPr>
        <w:ind w:left="426"/>
      </w:pPr>
      <w:r w:rsidRPr="00142C2D">
        <w:t xml:space="preserve"> maksimalni iznos namijenjen za financiranje prihvatljivih troškova projekta i stopu sufinanciranja; </w:t>
      </w:r>
    </w:p>
    <w:p w14:paraId="0377376E" w14:textId="77777777" w:rsidR="001E332C" w:rsidRPr="00142C2D" w:rsidRDefault="001E332C" w:rsidP="00564717">
      <w:pPr>
        <w:pStyle w:val="Odlomakpopisa"/>
        <w:numPr>
          <w:ilvl w:val="0"/>
          <w:numId w:val="16"/>
        </w:numPr>
        <w:ind w:left="426"/>
      </w:pPr>
      <w:r w:rsidRPr="00142C2D">
        <w:t xml:space="preserve"> tehničke podatke o klasifikacijama Državne riznice i kodovima alokacija; </w:t>
      </w:r>
    </w:p>
    <w:p w14:paraId="0F962977" w14:textId="77777777" w:rsidR="001E332C" w:rsidRPr="00142C2D" w:rsidRDefault="001E332C" w:rsidP="00564717">
      <w:pPr>
        <w:pStyle w:val="Odlomakpopisa"/>
        <w:numPr>
          <w:ilvl w:val="0"/>
          <w:numId w:val="16"/>
        </w:numPr>
        <w:ind w:left="426"/>
      </w:pPr>
      <w:r w:rsidRPr="00142C2D">
        <w:t xml:space="preserve"> ostale odredbe, ako je to potrebno. </w:t>
      </w:r>
    </w:p>
    <w:p w14:paraId="0EC17E0B" w14:textId="77777777" w:rsidR="001E332C" w:rsidRPr="00142C2D" w:rsidRDefault="001E332C" w:rsidP="00564717">
      <w:pPr>
        <w:pStyle w:val="Naslov2"/>
        <w:keepNext/>
        <w:keepLines/>
      </w:pPr>
      <w:bookmarkStart w:id="358" w:name="_Toc373430011"/>
      <w:bookmarkStart w:id="359" w:name="_Toc373430167"/>
      <w:bookmarkStart w:id="360" w:name="_Toc373430244"/>
      <w:bookmarkStart w:id="361" w:name="_Toc375064208"/>
      <w:bookmarkStart w:id="362" w:name="_Toc375064296"/>
      <w:bookmarkStart w:id="363" w:name="_Toc375064382"/>
      <w:bookmarkStart w:id="364" w:name="_Toc375064468"/>
      <w:bookmarkStart w:id="365" w:name="_Toc372651487"/>
      <w:bookmarkStart w:id="366" w:name="_Toc373430012"/>
      <w:bookmarkStart w:id="367" w:name="_Toc373430168"/>
      <w:bookmarkStart w:id="368" w:name="_Toc373430245"/>
      <w:bookmarkStart w:id="369" w:name="_Toc375064209"/>
      <w:bookmarkStart w:id="370" w:name="_Toc375064297"/>
      <w:bookmarkStart w:id="371" w:name="_Toc375064383"/>
      <w:bookmarkStart w:id="372" w:name="_Toc375064469"/>
      <w:bookmarkStart w:id="373" w:name="_Toc372651488"/>
      <w:bookmarkStart w:id="374" w:name="_Toc373430013"/>
      <w:bookmarkStart w:id="375" w:name="_Toc373430169"/>
      <w:bookmarkStart w:id="376" w:name="_Toc373430246"/>
      <w:bookmarkStart w:id="377" w:name="_Toc375064210"/>
      <w:bookmarkStart w:id="378" w:name="_Toc375064298"/>
      <w:bookmarkStart w:id="379" w:name="_Toc375064384"/>
      <w:bookmarkStart w:id="380" w:name="_Toc375064470"/>
      <w:bookmarkStart w:id="381" w:name="_Toc370295282"/>
      <w:bookmarkStart w:id="382" w:name="_Toc370303911"/>
      <w:bookmarkStart w:id="383" w:name="_Toc370303967"/>
      <w:bookmarkStart w:id="384" w:name="_Toc370312675"/>
      <w:bookmarkStart w:id="385" w:name="_Toc370926280"/>
      <w:bookmarkStart w:id="386" w:name="_Toc372550497"/>
      <w:bookmarkStart w:id="387" w:name="_Toc372551553"/>
      <w:bookmarkStart w:id="388" w:name="_Toc372651489"/>
      <w:bookmarkStart w:id="389" w:name="_Toc373430014"/>
      <w:bookmarkStart w:id="390" w:name="_Toc373430170"/>
      <w:bookmarkStart w:id="391" w:name="_Toc373430247"/>
      <w:bookmarkStart w:id="392" w:name="_Toc375064211"/>
      <w:bookmarkStart w:id="393" w:name="_Toc375064299"/>
      <w:bookmarkStart w:id="394" w:name="_Toc375064385"/>
      <w:bookmarkStart w:id="395" w:name="_Toc375064471"/>
      <w:bookmarkStart w:id="396" w:name="_Toc370295283"/>
      <w:bookmarkStart w:id="397" w:name="_Toc370303912"/>
      <w:bookmarkStart w:id="398" w:name="_Toc370303968"/>
      <w:bookmarkStart w:id="399" w:name="_Toc370312676"/>
      <w:bookmarkStart w:id="400" w:name="_Toc370926281"/>
      <w:bookmarkStart w:id="401" w:name="_Toc372550498"/>
      <w:bookmarkStart w:id="402" w:name="_Toc372551554"/>
      <w:bookmarkStart w:id="403" w:name="_Toc372651490"/>
      <w:bookmarkStart w:id="404" w:name="_Toc373430015"/>
      <w:bookmarkStart w:id="405" w:name="_Toc373430171"/>
      <w:bookmarkStart w:id="406" w:name="_Toc373430248"/>
      <w:bookmarkStart w:id="407" w:name="_Toc375064212"/>
      <w:bookmarkStart w:id="408" w:name="_Toc375064300"/>
      <w:bookmarkStart w:id="409" w:name="_Toc375064386"/>
      <w:bookmarkStart w:id="410" w:name="_Toc375064472"/>
      <w:bookmarkStart w:id="411" w:name="_Toc370295284"/>
      <w:bookmarkStart w:id="412" w:name="_Toc370303913"/>
      <w:bookmarkStart w:id="413" w:name="_Toc370303969"/>
      <w:bookmarkStart w:id="414" w:name="_Toc370312677"/>
      <w:bookmarkStart w:id="415" w:name="_Toc370926282"/>
      <w:bookmarkStart w:id="416" w:name="_Toc372550499"/>
      <w:bookmarkStart w:id="417" w:name="_Toc372551555"/>
      <w:bookmarkStart w:id="418" w:name="_Toc372651491"/>
      <w:bookmarkStart w:id="419" w:name="_Toc373430016"/>
      <w:bookmarkStart w:id="420" w:name="_Toc373430172"/>
      <w:bookmarkStart w:id="421" w:name="_Toc373430249"/>
      <w:bookmarkStart w:id="422" w:name="_Toc375064213"/>
      <w:bookmarkStart w:id="423" w:name="_Toc375064301"/>
      <w:bookmarkStart w:id="424" w:name="_Toc375064387"/>
      <w:bookmarkStart w:id="425" w:name="_Toc375064473"/>
      <w:bookmarkStart w:id="426" w:name="_Toc370295285"/>
      <w:bookmarkStart w:id="427" w:name="_Toc370303914"/>
      <w:bookmarkStart w:id="428" w:name="_Toc370303970"/>
      <w:bookmarkStart w:id="429" w:name="_Toc370312678"/>
      <w:bookmarkStart w:id="430" w:name="_Toc370926283"/>
      <w:bookmarkStart w:id="431" w:name="_Toc372550500"/>
      <w:bookmarkStart w:id="432" w:name="_Toc372551556"/>
      <w:bookmarkStart w:id="433" w:name="_Toc372651492"/>
      <w:bookmarkStart w:id="434" w:name="_Toc373430017"/>
      <w:bookmarkStart w:id="435" w:name="_Toc373430173"/>
      <w:bookmarkStart w:id="436" w:name="_Toc373430250"/>
      <w:bookmarkStart w:id="437" w:name="_Toc375064214"/>
      <w:bookmarkStart w:id="438" w:name="_Toc375064302"/>
      <w:bookmarkStart w:id="439" w:name="_Toc375064388"/>
      <w:bookmarkStart w:id="440" w:name="_Toc375064474"/>
      <w:bookmarkStart w:id="441" w:name="_Toc370295286"/>
      <w:bookmarkStart w:id="442" w:name="_Toc370303915"/>
      <w:bookmarkStart w:id="443" w:name="_Toc370303971"/>
      <w:bookmarkStart w:id="444" w:name="_Toc370312679"/>
      <w:bookmarkStart w:id="445" w:name="_Toc370926284"/>
      <w:bookmarkStart w:id="446" w:name="_Toc372550501"/>
      <w:bookmarkStart w:id="447" w:name="_Toc372551557"/>
      <w:bookmarkStart w:id="448" w:name="_Toc372651493"/>
      <w:bookmarkStart w:id="449" w:name="_Toc373430018"/>
      <w:bookmarkStart w:id="450" w:name="_Toc373430174"/>
      <w:bookmarkStart w:id="451" w:name="_Toc373430251"/>
      <w:bookmarkStart w:id="452" w:name="_Toc375064215"/>
      <w:bookmarkStart w:id="453" w:name="_Toc375064303"/>
      <w:bookmarkStart w:id="454" w:name="_Toc375064389"/>
      <w:bookmarkStart w:id="455" w:name="_Toc375064475"/>
      <w:bookmarkStart w:id="456" w:name="_Toc370295287"/>
      <w:bookmarkStart w:id="457" w:name="_Toc370303916"/>
      <w:bookmarkStart w:id="458" w:name="_Toc370303972"/>
      <w:bookmarkStart w:id="459" w:name="_Toc370312680"/>
      <w:bookmarkStart w:id="460" w:name="_Toc370926285"/>
      <w:bookmarkStart w:id="461" w:name="_Toc372550502"/>
      <w:bookmarkStart w:id="462" w:name="_Toc372551558"/>
      <w:bookmarkStart w:id="463" w:name="_Toc372651494"/>
      <w:bookmarkStart w:id="464" w:name="_Toc373430019"/>
      <w:bookmarkStart w:id="465" w:name="_Toc373430175"/>
      <w:bookmarkStart w:id="466" w:name="_Toc373430252"/>
      <w:bookmarkStart w:id="467" w:name="_Toc375064216"/>
      <w:bookmarkStart w:id="468" w:name="_Toc375064304"/>
      <w:bookmarkStart w:id="469" w:name="_Toc375064390"/>
      <w:bookmarkStart w:id="470" w:name="_Toc375064476"/>
      <w:bookmarkStart w:id="471" w:name="_Toc370295288"/>
      <w:bookmarkStart w:id="472" w:name="_Toc370303917"/>
      <w:bookmarkStart w:id="473" w:name="_Toc370303973"/>
      <w:bookmarkStart w:id="474" w:name="_Toc370312681"/>
      <w:bookmarkStart w:id="475" w:name="_Toc370926286"/>
      <w:bookmarkStart w:id="476" w:name="_Toc372550503"/>
      <w:bookmarkStart w:id="477" w:name="_Toc372551559"/>
      <w:bookmarkStart w:id="478" w:name="_Toc372651495"/>
      <w:bookmarkStart w:id="479" w:name="_Toc373430020"/>
      <w:bookmarkStart w:id="480" w:name="_Toc373430176"/>
      <w:bookmarkStart w:id="481" w:name="_Toc373430253"/>
      <w:bookmarkStart w:id="482" w:name="_Toc375064217"/>
      <w:bookmarkStart w:id="483" w:name="_Toc375064305"/>
      <w:bookmarkStart w:id="484" w:name="_Toc375064391"/>
      <w:bookmarkStart w:id="485" w:name="_Toc375064477"/>
      <w:bookmarkStart w:id="486" w:name="_Toc370295289"/>
      <w:bookmarkStart w:id="487" w:name="_Toc370303918"/>
      <w:bookmarkStart w:id="488" w:name="_Toc370303974"/>
      <w:bookmarkStart w:id="489" w:name="_Toc370312682"/>
      <w:bookmarkStart w:id="490" w:name="_Toc370926287"/>
      <w:bookmarkStart w:id="491" w:name="_Toc372550504"/>
      <w:bookmarkStart w:id="492" w:name="_Toc372551560"/>
      <w:bookmarkStart w:id="493" w:name="_Toc372651496"/>
      <w:bookmarkStart w:id="494" w:name="_Toc373430021"/>
      <w:bookmarkStart w:id="495" w:name="_Toc373430177"/>
      <w:bookmarkStart w:id="496" w:name="_Toc373430254"/>
      <w:bookmarkStart w:id="497" w:name="_Toc375064218"/>
      <w:bookmarkStart w:id="498" w:name="_Toc375064306"/>
      <w:bookmarkStart w:id="499" w:name="_Toc375064392"/>
      <w:bookmarkStart w:id="500" w:name="_Toc375064478"/>
      <w:bookmarkStart w:id="501" w:name="_Toc370295290"/>
      <w:bookmarkStart w:id="502" w:name="_Toc370303919"/>
      <w:bookmarkStart w:id="503" w:name="_Toc370303975"/>
      <w:bookmarkStart w:id="504" w:name="_Toc370312683"/>
      <w:bookmarkStart w:id="505" w:name="_Toc370926288"/>
      <w:bookmarkStart w:id="506" w:name="_Toc372550505"/>
      <w:bookmarkStart w:id="507" w:name="_Toc372551561"/>
      <w:bookmarkStart w:id="508" w:name="_Toc372651497"/>
      <w:bookmarkStart w:id="509" w:name="_Toc373430022"/>
      <w:bookmarkStart w:id="510" w:name="_Toc373430178"/>
      <w:bookmarkStart w:id="511" w:name="_Toc373430255"/>
      <w:bookmarkStart w:id="512" w:name="_Toc375064219"/>
      <w:bookmarkStart w:id="513" w:name="_Toc375064307"/>
      <w:bookmarkStart w:id="514" w:name="_Toc375064393"/>
      <w:bookmarkStart w:id="515" w:name="_Toc375064479"/>
      <w:bookmarkStart w:id="516" w:name="_Toc415049501"/>
      <w:bookmarkStart w:id="517" w:name="_Toc415051303"/>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sidRPr="00142C2D">
        <w:t xml:space="preserve">Priprema i potpisivanje </w:t>
      </w:r>
      <w:r w:rsidR="00E04F25" w:rsidRPr="00142C2D">
        <w:t>U</w:t>
      </w:r>
      <w:r w:rsidRPr="00142C2D">
        <w:t>govora o dodjeli bespovratnih sredstava</w:t>
      </w:r>
      <w:bookmarkEnd w:id="516"/>
      <w:bookmarkEnd w:id="517"/>
    </w:p>
    <w:p w14:paraId="300D2E3C" w14:textId="77777777" w:rsidR="001E332C" w:rsidRPr="00142C2D" w:rsidRDefault="001E332C">
      <w:pPr>
        <w:keepNext/>
        <w:keepLines/>
      </w:pPr>
      <w:r w:rsidRPr="00142C2D">
        <w:t xml:space="preserve">U roku od 30 dana od dana stupanja na snagu Odluke o financiranju, Hrvatske vode, kao Posredničko tijelo razine 2 pripremiti će nacrt Ugovora o dodjeli bespovratnih sredstava u obliku priloženom ovim uputama (Prilog D) u suradnji sa Ministarstvom poljoprivrede i uspješnim prijaviteljem (nadalje </w:t>
      </w:r>
      <w:r w:rsidR="00D47FAA" w:rsidRPr="00142C2D">
        <w:t>K</w:t>
      </w:r>
      <w:r w:rsidRPr="00142C2D">
        <w:t xml:space="preserve">orisnikom). </w:t>
      </w:r>
    </w:p>
    <w:p w14:paraId="04B37D28" w14:textId="77777777" w:rsidR="001E332C" w:rsidRPr="00142C2D" w:rsidRDefault="001E332C" w:rsidP="00224F19">
      <w:r w:rsidRPr="00142C2D">
        <w:t xml:space="preserve">Ugovor o dodjeli bespovratnih sredstava definirat će prava i obveze Korisnika u vezi provedbe projekta. Projektni partneri nisu dužni potpisati Ugovor o </w:t>
      </w:r>
      <w:r w:rsidR="00563017" w:rsidRPr="00142C2D">
        <w:t>dodjeli bespovratnih sredstava</w:t>
      </w:r>
      <w:r w:rsidRPr="00142C2D">
        <w:t>; partner bi trebao potpisati ugovor o partnerstvu s Korisnikom, obvezujući se na zadaće i obveze vezane uz provedbu zadaća projekta.</w:t>
      </w:r>
    </w:p>
    <w:p w14:paraId="74D51456" w14:textId="77777777" w:rsidR="001E332C" w:rsidRPr="00142C2D" w:rsidRDefault="001E332C" w:rsidP="00A4354A">
      <w:r w:rsidRPr="00142C2D">
        <w:t xml:space="preserve">Ugovor o dodjeli bespovratnih sredstava sastoji se od Općih i Posebnih uvjeta i privitaka ugovoru (opisa projekta i proračuna temeljeni na prijavnom obrascu). Opći uvjeti su isti za sve ugovore, dok su posebni uvjeti prilagođeni određenom korisniku i projektnom prijedlogu u skladu sa ZNP-ima. Izmjene i dopune Općih uvjeta  ne mogu imati retrogradni učinak i ne primjenjuju se na prethodno potpisane Ugovore o </w:t>
      </w:r>
      <w:r w:rsidR="000956DF" w:rsidRPr="00142C2D">
        <w:t>dodjeli bespovratnih sredstava</w:t>
      </w:r>
      <w:r w:rsidRPr="00142C2D">
        <w:t>.</w:t>
      </w:r>
    </w:p>
    <w:p w14:paraId="2D7A18E9" w14:textId="77777777" w:rsidR="001E332C" w:rsidRPr="00142C2D" w:rsidRDefault="001E332C" w:rsidP="00A4354A">
      <w:r w:rsidRPr="00142C2D">
        <w:t>Prije potpisivanja Ugovora o dodjeli bespovratnih sredstava, Hrvatske vode, kao Posredničko tijelo razine 2 imaju pravo tražiti pojašnjenja, prilagodbe ili manje korekcije u opisu projekta u onoj mjeri u kojoj neće dovesti u pitanje odluku o financiranju i neće:</w:t>
      </w:r>
    </w:p>
    <w:p w14:paraId="401A6B40" w14:textId="77777777" w:rsidR="001E332C" w:rsidRPr="00142C2D" w:rsidRDefault="001E332C" w:rsidP="00A4354A">
      <w:pPr>
        <w:numPr>
          <w:ilvl w:val="0"/>
          <w:numId w:val="44"/>
        </w:numPr>
      </w:pPr>
      <w:r w:rsidRPr="00142C2D">
        <w:t>uzeti u obzir promjene koje su se dogodile od datuma zaprimanja prijedloga, odnosno</w:t>
      </w:r>
    </w:p>
    <w:p w14:paraId="50915077" w14:textId="77777777" w:rsidR="001E332C" w:rsidRPr="00142C2D" w:rsidRDefault="001E332C" w:rsidP="00A4354A">
      <w:pPr>
        <w:numPr>
          <w:ilvl w:val="0"/>
          <w:numId w:val="44"/>
        </w:numPr>
      </w:pPr>
      <w:r w:rsidRPr="00142C2D">
        <w:lastRenderedPageBreak/>
        <w:t>se odnositi na aspekte utvrđene u evaluacijskom izvješću.</w:t>
      </w:r>
    </w:p>
    <w:p w14:paraId="71C8B361" w14:textId="77777777" w:rsidR="001E332C" w:rsidRPr="00142C2D" w:rsidRDefault="001E332C" w:rsidP="00A4354A">
      <w:r w:rsidRPr="00142C2D">
        <w:t>Izmjene u prijavi ne smiju ni u kojem slučaju dovesti do povećanja iznosa dodijeljenih bespovratnih sredstava ni postotka sufinanciranja utvrđenog odlukom o financiranju.</w:t>
      </w:r>
    </w:p>
    <w:p w14:paraId="3B967B63" w14:textId="77777777" w:rsidR="001E332C" w:rsidRPr="00142C2D" w:rsidRDefault="001E332C" w:rsidP="00A4354A">
      <w:r w:rsidRPr="00142C2D">
        <w:t xml:space="preserve">Ugovor o dodjeli bespovratnih sredstava potpisat će službeno ovlaštene osobe PT1, PT2 i </w:t>
      </w:r>
      <w:r w:rsidR="00D47FAA" w:rsidRPr="00142C2D">
        <w:t>K</w:t>
      </w:r>
      <w:r w:rsidRPr="00142C2D">
        <w:t xml:space="preserve">orisnika, i Ugovor o dodjeli bespovratnih sredstava stupa na snagu potpisom posljednje ugovorne strane. </w:t>
      </w:r>
    </w:p>
    <w:p w14:paraId="17085537" w14:textId="77777777" w:rsidR="001E332C" w:rsidRPr="00142C2D" w:rsidRDefault="001E332C" w:rsidP="00224F19">
      <w:r w:rsidRPr="00142C2D">
        <w:t xml:space="preserve">U slučaju da </w:t>
      </w:r>
      <w:r w:rsidR="00E04F25" w:rsidRPr="00142C2D">
        <w:t>K</w:t>
      </w:r>
      <w:r w:rsidRPr="00142C2D">
        <w:t>orisnik ne potpiše Ugovor o dodjeli bespovratnih sredstava u roku koji odredi PT2, i osim ako to nije opravdano (u slučaju više sile), PT1 može bez odgode otkazati odluku o financiranju o čemu je dužn</w:t>
      </w:r>
      <w:r w:rsidR="004F0C0E">
        <w:t>o</w:t>
      </w:r>
      <w:r w:rsidRPr="00142C2D">
        <w:t xml:space="preserve"> u  roku od 15 radnih dana od datuma takvog otkaza obavijestiti Korisnika i PT2.</w:t>
      </w:r>
    </w:p>
    <w:p w14:paraId="35B9E710" w14:textId="77777777" w:rsidR="001E332C" w:rsidRPr="00142C2D" w:rsidRDefault="001E332C">
      <w:pPr>
        <w:spacing w:before="0" w:after="200"/>
        <w:jc w:val="left"/>
        <w:rPr>
          <w:rFonts w:cs="Calibri"/>
          <w:b/>
          <w:bCs/>
          <w:sz w:val="24"/>
          <w:szCs w:val="28"/>
        </w:rPr>
      </w:pPr>
      <w:r w:rsidRPr="00142C2D">
        <w:t xml:space="preserve">Od trenutka potpisivanja </w:t>
      </w:r>
      <w:r w:rsidR="00E04F25" w:rsidRPr="00142C2D">
        <w:t>U</w:t>
      </w:r>
      <w:r w:rsidRPr="00142C2D">
        <w:t>govora projekta, prijavitelj projekta postaje poznat 'Korisnik' i preuzima sve odgovornosti korisnika, kao što je definirano u regulativama EU kohezijske politike za razdoblje 2007-2013.</w:t>
      </w:r>
      <w:bookmarkStart w:id="518" w:name="_Toc370303921"/>
      <w:bookmarkStart w:id="519" w:name="_Toc370303977"/>
      <w:bookmarkStart w:id="520" w:name="_Toc370312685"/>
      <w:bookmarkStart w:id="521" w:name="_Toc370926290"/>
      <w:bookmarkStart w:id="522" w:name="_Toc370295293"/>
      <w:bookmarkStart w:id="523" w:name="_Toc370303923"/>
      <w:bookmarkStart w:id="524" w:name="_Toc370303979"/>
      <w:bookmarkStart w:id="525" w:name="_Toc370312687"/>
      <w:bookmarkStart w:id="526" w:name="_Toc370926292"/>
      <w:bookmarkStart w:id="527" w:name="_Toc372551563"/>
      <w:bookmarkStart w:id="528" w:name="_Toc375064395"/>
      <w:bookmarkEnd w:id="518"/>
      <w:bookmarkEnd w:id="519"/>
      <w:bookmarkEnd w:id="520"/>
      <w:bookmarkEnd w:id="521"/>
      <w:bookmarkEnd w:id="522"/>
      <w:bookmarkEnd w:id="523"/>
      <w:bookmarkEnd w:id="524"/>
      <w:bookmarkEnd w:id="525"/>
      <w:bookmarkEnd w:id="526"/>
      <w:r w:rsidRPr="00142C2D">
        <w:br w:type="page"/>
      </w:r>
    </w:p>
    <w:p w14:paraId="37E2209D" w14:textId="77777777" w:rsidR="001E332C" w:rsidRPr="00142C2D" w:rsidRDefault="001E332C" w:rsidP="00564717">
      <w:pPr>
        <w:pStyle w:val="Naslov1"/>
        <w:keepNext w:val="0"/>
        <w:keepLines w:val="0"/>
        <w:ind w:left="431" w:hanging="431"/>
      </w:pPr>
      <w:bookmarkStart w:id="529" w:name="_Toc375064481"/>
      <w:bookmarkStart w:id="530" w:name="_Toc415049502"/>
      <w:bookmarkStart w:id="531" w:name="_Toc415051304"/>
      <w:r w:rsidRPr="00142C2D">
        <w:lastRenderedPageBreak/>
        <w:t>UVJETI</w:t>
      </w:r>
      <w:bookmarkEnd w:id="527"/>
      <w:bookmarkEnd w:id="528"/>
      <w:bookmarkEnd w:id="529"/>
      <w:r w:rsidRPr="00142C2D">
        <w:t xml:space="preserve"> PROVEDBE PROJEKTA</w:t>
      </w:r>
      <w:bookmarkEnd w:id="530"/>
      <w:bookmarkEnd w:id="531"/>
    </w:p>
    <w:p w14:paraId="7909EBAB" w14:textId="77777777" w:rsidR="001E332C" w:rsidRPr="00142C2D" w:rsidRDefault="001E332C" w:rsidP="00844C3F">
      <w:pPr>
        <w:pStyle w:val="Naslov2"/>
      </w:pPr>
      <w:bookmarkStart w:id="532" w:name="_Toc415049503"/>
      <w:bookmarkStart w:id="533" w:name="_Toc415051305"/>
      <w:r w:rsidRPr="00142C2D">
        <w:t>Procedure ugovaranja</w:t>
      </w:r>
      <w:bookmarkEnd w:id="532"/>
      <w:bookmarkEnd w:id="533"/>
    </w:p>
    <w:p w14:paraId="0CA2E7A6" w14:textId="77777777" w:rsidR="001E332C" w:rsidRPr="00142C2D" w:rsidRDefault="001E332C" w:rsidP="003E2AA2">
      <w:r w:rsidRPr="00142C2D">
        <w:t xml:space="preserve">Ukoliko je Korisnik projekta (odnosno onaj koji provodi projekt) jedan od javnih naručitelja, kako je definirano u članku 5. Zakona o javnoj nabavi </w:t>
      </w:r>
      <w:r w:rsidR="004F0C0E" w:rsidRPr="00EC740A">
        <w:t>(“Narodne novine” br. 90/2011, 83/2013, 143/2013 i Odluka USRH 13/2014)</w:t>
      </w:r>
      <w:r w:rsidRPr="00142C2D">
        <w:t xml:space="preserve">, sve robe i usluge koje su dobivene unutar odobrenog projekta za su-financiranje od strane EU fonda moraju biti dodijeljene putem postupka nabave, kako je propisano relevantnim pravilima javne nabave, te projektni izdaci moraju biti u skladu s pravilima javne nabave.  </w:t>
      </w:r>
    </w:p>
    <w:p w14:paraId="609D8DC4" w14:textId="77777777" w:rsidR="001E332C" w:rsidRPr="00142C2D" w:rsidRDefault="001E332C" w:rsidP="003E2AA2">
      <w:r w:rsidRPr="00142C2D">
        <w:t>Provjer</w:t>
      </w:r>
      <w:r w:rsidR="00E04F25" w:rsidRPr="00142C2D">
        <w:t>u</w:t>
      </w:r>
      <w:r w:rsidRPr="00142C2D">
        <w:t xml:space="preserve"> nabav</w:t>
      </w:r>
      <w:r w:rsidR="000E73E0" w:rsidRPr="00142C2D">
        <w:t>e</w:t>
      </w:r>
      <w:r w:rsidRPr="00142C2D">
        <w:t xml:space="preserve"> projekta provoditi  će Hrvatske vode, kao PT2 u skladu s odredbama ZNP-a o Provjerama projekta. </w:t>
      </w:r>
    </w:p>
    <w:p w14:paraId="17547677" w14:textId="77777777" w:rsidR="001E332C" w:rsidRPr="00142C2D" w:rsidRDefault="001E332C" w:rsidP="00564717">
      <w:pPr>
        <w:pStyle w:val="Naslov2"/>
      </w:pPr>
      <w:bookmarkStart w:id="534" w:name="_Toc370303926"/>
      <w:bookmarkStart w:id="535" w:name="_Toc370303982"/>
      <w:bookmarkStart w:id="536" w:name="_Toc370312690"/>
      <w:bookmarkStart w:id="537" w:name="_Toc370926295"/>
      <w:bookmarkStart w:id="538" w:name="_Toc372550510"/>
      <w:bookmarkStart w:id="539" w:name="_Toc372551566"/>
      <w:bookmarkStart w:id="540" w:name="_Toc372651502"/>
      <w:bookmarkStart w:id="541" w:name="_Toc373430027"/>
      <w:bookmarkStart w:id="542" w:name="_Toc373430183"/>
      <w:bookmarkStart w:id="543" w:name="_Toc373430260"/>
      <w:bookmarkStart w:id="544" w:name="_Toc375064224"/>
      <w:bookmarkStart w:id="545" w:name="_Toc375064312"/>
      <w:bookmarkStart w:id="546" w:name="_Toc375064398"/>
      <w:bookmarkStart w:id="547" w:name="_Toc375064484"/>
      <w:bookmarkStart w:id="548" w:name="_Toc370303927"/>
      <w:bookmarkStart w:id="549" w:name="_Toc370303983"/>
      <w:bookmarkStart w:id="550" w:name="_Toc370312691"/>
      <w:bookmarkStart w:id="551" w:name="_Toc370926296"/>
      <w:bookmarkStart w:id="552" w:name="_Toc372550511"/>
      <w:bookmarkStart w:id="553" w:name="_Toc372551567"/>
      <w:bookmarkStart w:id="554" w:name="_Toc372651503"/>
      <w:bookmarkStart w:id="555" w:name="_Toc373430028"/>
      <w:bookmarkStart w:id="556" w:name="_Toc373430184"/>
      <w:bookmarkStart w:id="557" w:name="_Toc373430261"/>
      <w:bookmarkStart w:id="558" w:name="_Toc375064225"/>
      <w:bookmarkStart w:id="559" w:name="_Toc375064313"/>
      <w:bookmarkStart w:id="560" w:name="_Toc375064399"/>
      <w:bookmarkStart w:id="561" w:name="_Toc375064485"/>
      <w:bookmarkStart w:id="562" w:name="_Toc415049504"/>
      <w:bookmarkStart w:id="563" w:name="_Toc415051306"/>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sidRPr="00142C2D">
        <w:t>Procedure plaćanja i povlačenja doznačenih sredstava</w:t>
      </w:r>
      <w:bookmarkEnd w:id="562"/>
      <w:bookmarkEnd w:id="563"/>
    </w:p>
    <w:p w14:paraId="1E517A0A" w14:textId="77777777" w:rsidR="001E332C" w:rsidRPr="00142C2D" w:rsidRDefault="001E332C" w:rsidP="003E2AA2">
      <w:r w:rsidRPr="00142C2D">
        <w:t xml:space="preserve">Tijekom provođenja projekta Korisnik će pripremati i podnositi Hrvatskim vodama, kao PT2, Zahtjev za nadoknadom sredstava radi : </w:t>
      </w:r>
    </w:p>
    <w:p w14:paraId="36C39E10" w14:textId="1D32FE33" w:rsidR="001E332C" w:rsidRPr="00142C2D" w:rsidRDefault="001E332C" w:rsidP="00564717">
      <w:pPr>
        <w:spacing w:before="60" w:after="60"/>
      </w:pPr>
      <w:r w:rsidRPr="00142C2D">
        <w:t>a.</w:t>
      </w:r>
      <w:r w:rsidRPr="00142C2D">
        <w:tab/>
        <w:t xml:space="preserve">potraživanja nadoknade za ostvarene (i plaćene) prihvatljive projektne troškove; </w:t>
      </w:r>
    </w:p>
    <w:p w14:paraId="099389C8" w14:textId="77777777" w:rsidR="001E332C" w:rsidRPr="00142C2D" w:rsidRDefault="001E332C" w:rsidP="00564717">
      <w:pPr>
        <w:spacing w:before="60" w:after="60"/>
      </w:pPr>
      <w:r w:rsidRPr="00142C2D">
        <w:t>b.</w:t>
      </w:r>
      <w:r w:rsidRPr="00142C2D">
        <w:tab/>
        <w:t xml:space="preserve">izvještavanja o napretku provedbe projektnih aktivnosti i isporučevinama; </w:t>
      </w:r>
    </w:p>
    <w:p w14:paraId="7C197972" w14:textId="77777777" w:rsidR="001E332C" w:rsidRPr="00142C2D" w:rsidRDefault="001E332C" w:rsidP="00564717">
      <w:pPr>
        <w:spacing w:before="60" w:after="60"/>
      </w:pPr>
      <w:r w:rsidRPr="00142C2D">
        <w:t>c.</w:t>
      </w:r>
      <w:r w:rsidRPr="00142C2D">
        <w:tab/>
        <w:t xml:space="preserve">izvještavanja o postizanju rezultata i pokazateljima neposrednih rezultata; </w:t>
      </w:r>
    </w:p>
    <w:p w14:paraId="785508AA" w14:textId="77777777" w:rsidR="001E332C" w:rsidRPr="00142C2D" w:rsidRDefault="001E332C" w:rsidP="00564717">
      <w:pPr>
        <w:spacing w:before="60" w:after="60"/>
      </w:pPr>
      <w:r w:rsidRPr="00142C2D">
        <w:t>d.</w:t>
      </w:r>
      <w:r w:rsidRPr="00142C2D">
        <w:tab/>
        <w:t>prognoziranja izdataka koji će se dalje potraživati.</w:t>
      </w:r>
    </w:p>
    <w:p w14:paraId="713A6481" w14:textId="77777777" w:rsidR="001E332C" w:rsidRPr="00142C2D" w:rsidRDefault="001E332C" w:rsidP="003E2AA2">
      <w:r w:rsidRPr="00142C2D">
        <w:t xml:space="preserve">Zahtjev za nadoknadom sredstava je jednak za sve fondove i vrste projekata. </w:t>
      </w:r>
    </w:p>
    <w:p w14:paraId="682EA7B7" w14:textId="77777777" w:rsidR="001E332C" w:rsidRPr="00142C2D" w:rsidRDefault="001E332C" w:rsidP="003E2AA2">
      <w:r w:rsidRPr="00142C2D">
        <w:t xml:space="preserve">Učestalost i modalitet podnošenja Zahtjeva za nadoknadom sredstava utvrdit će se u Ugovoru o dodjeli bespovratnih sredstava. Inicijalni plan podnošenja Zahtjeva za nadoknadom sredstava od Korisnika prema PT2 utvrđuje se i usuglašava po potpisivanju Ugovora o dodjeli bespovratnih sredstava, čime se određuje vremenski tijek i iznosi planiranih Zahtjeva za nadoknadom sredstava koje Korisnik ima podnijeti. Svrha plana zahtjeva za nadoknadu sredstava jest prognoziranje iznosa plaćanja i planiranje korištenje sredstava.   </w:t>
      </w:r>
    </w:p>
    <w:p w14:paraId="60E50540" w14:textId="2015F4AB" w:rsidR="001E332C" w:rsidRPr="00142C2D" w:rsidRDefault="001E332C" w:rsidP="00EB1480">
      <w:r w:rsidRPr="00142C2D">
        <w:t>Hrvatske vode, kao PT2 provoditi će provjer</w:t>
      </w:r>
      <w:r w:rsidR="00E04F25" w:rsidRPr="00142C2D">
        <w:t>u</w:t>
      </w:r>
      <w:r w:rsidRPr="00142C2D">
        <w:t xml:space="preserve"> Zahtjeva za nadoknadom sredstava i dokumentacije poslane od strane </w:t>
      </w:r>
      <w:r w:rsidR="00E04F25" w:rsidRPr="00142C2D">
        <w:t>K</w:t>
      </w:r>
      <w:r w:rsidRPr="00142C2D">
        <w:t>orisnika za svaku stavku rashoda, prije odobrenja konačnog iznosa koji se isplaćuje Korisniku za svaki zahtjev za nadoknadom. Ukoliko se pojedina stavka rashoda smatra neprihvatljiva, ista će se odbiti od zahtjev</w:t>
      </w:r>
      <w:r w:rsidR="00EF5B21">
        <w:t>a</w:t>
      </w:r>
      <w:r w:rsidRPr="00142C2D">
        <w:t xml:space="preserve"> za nadoknadom traženog iznosa od strane Korisnika.</w:t>
      </w:r>
    </w:p>
    <w:p w14:paraId="4D07460F" w14:textId="77777777" w:rsidR="00F3660F" w:rsidRPr="00142C2D" w:rsidRDefault="005E074C" w:rsidP="00EB1480">
      <w:r w:rsidRPr="00142C2D">
        <w:t xml:space="preserve">Za projekte koji podliježu članku 55. Opće uredbe, prihvatljivi troškovi moraju se izračunati uzimajući u obzir neto prihode. Ako se utvrdi da je projekt ostvario neto prihod koji nije uzet u obzir u trenutku sklapanja Ugovora, ili gdje objektivno nije moguće procijeniti prihode unaprijed, takvi prihodi umanjuju prihvatljive izdatke, čak i nakon završetka Projekta, te je u skladu s time potrebno izvršiti povrat određenog iznosa bespovratnih sredstava. Korisnik mora PT-u 2, na njegov zahtjev dostaviti sve potrebne podatke o ostvarenima prihodima putem izvješća. </w:t>
      </w:r>
    </w:p>
    <w:p w14:paraId="2B17972D" w14:textId="77777777" w:rsidR="001E332C" w:rsidRPr="00142C2D" w:rsidRDefault="001E332C" w:rsidP="00EB1480">
      <w:r w:rsidRPr="00142C2D">
        <w:t>Hrvatske vode, kao PT2 kao i druga ovlaštena tijela (sukladno čl. 16.4 Općih uvjeta) mogu obavljati i provjere na licu mjesta u prostorijama Korisnika. Korisnik će biti obaviješten prije misije provjere na licu mjesta i bit će obavezan ustupiti potrebne kadrove i dostupnu dokumentaciju na uvid službenicima koji obavljaju provjeru.</w:t>
      </w:r>
    </w:p>
    <w:p w14:paraId="430F5823" w14:textId="77777777" w:rsidR="001E332C" w:rsidRPr="00142C2D" w:rsidRDefault="001E332C">
      <w:pPr>
        <w:pStyle w:val="Naslov2"/>
        <w:keepNext/>
        <w:keepLines/>
      </w:pPr>
      <w:bookmarkStart w:id="564" w:name="_Toc370295297"/>
      <w:bookmarkStart w:id="565" w:name="_Toc370303929"/>
      <w:bookmarkStart w:id="566" w:name="_Toc370303985"/>
      <w:bookmarkStart w:id="567" w:name="_Toc370312693"/>
      <w:bookmarkStart w:id="568" w:name="_Toc370926298"/>
      <w:bookmarkStart w:id="569" w:name="_Toc372550513"/>
      <w:bookmarkStart w:id="570" w:name="_Toc372551569"/>
      <w:bookmarkStart w:id="571" w:name="_Toc372651505"/>
      <w:bookmarkStart w:id="572" w:name="_Toc373430030"/>
      <w:bookmarkStart w:id="573" w:name="_Toc373430186"/>
      <w:bookmarkStart w:id="574" w:name="_Toc373430263"/>
      <w:bookmarkStart w:id="575" w:name="_Toc375064227"/>
      <w:bookmarkStart w:id="576" w:name="_Toc375064315"/>
      <w:bookmarkStart w:id="577" w:name="_Toc375064401"/>
      <w:bookmarkStart w:id="578" w:name="_Toc375064487"/>
      <w:bookmarkStart w:id="579" w:name="_Toc415049505"/>
      <w:bookmarkStart w:id="580" w:name="_Toc415051307"/>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142C2D">
        <w:lastRenderedPageBreak/>
        <w:t>Procedure izvještavanja</w:t>
      </w:r>
      <w:bookmarkEnd w:id="579"/>
      <w:bookmarkEnd w:id="580"/>
    </w:p>
    <w:p w14:paraId="3EB518CC" w14:textId="77777777" w:rsidR="001E332C" w:rsidRPr="00142C2D" w:rsidRDefault="001E332C">
      <w:pPr>
        <w:keepNext/>
        <w:keepLines/>
      </w:pPr>
      <w:r w:rsidRPr="00142C2D">
        <w:t xml:space="preserve">Korisnik ima obavezu izvještavanja tijekom implementacije projekta, po završenom projektu te i 5 godina nakon završetka projekta. Učestalost i zahtjevi za podnošenje izvješća o napretku projekta, Završnog izvješća o provedbi projekta i Izvješća nakon provedbe projekta jasno se utvrđuju u Ugovoru o </w:t>
      </w:r>
      <w:r w:rsidR="00DD6281" w:rsidRPr="00142C2D">
        <w:t>dodjeli bespovratnih sredstava</w:t>
      </w:r>
      <w:r w:rsidRPr="00142C2D">
        <w:t>.</w:t>
      </w:r>
    </w:p>
    <w:p w14:paraId="44851B08" w14:textId="77777777" w:rsidR="001E332C" w:rsidRPr="00142C2D" w:rsidRDefault="001E332C" w:rsidP="00844C3F">
      <w:pPr>
        <w:pStyle w:val="Naslov2"/>
      </w:pPr>
      <w:bookmarkStart w:id="581" w:name="_Toc370295299"/>
      <w:bookmarkStart w:id="582" w:name="_Toc370303931"/>
      <w:bookmarkStart w:id="583" w:name="_Toc370303987"/>
      <w:bookmarkStart w:id="584" w:name="_Toc370312695"/>
      <w:bookmarkStart w:id="585" w:name="_Toc370926300"/>
      <w:bookmarkStart w:id="586" w:name="_Toc372550515"/>
      <w:bookmarkStart w:id="587" w:name="_Toc372551571"/>
      <w:bookmarkStart w:id="588" w:name="_Toc372651507"/>
      <w:bookmarkStart w:id="589" w:name="_Toc373430032"/>
      <w:bookmarkStart w:id="590" w:name="_Toc373430188"/>
      <w:bookmarkStart w:id="591" w:name="_Toc373430265"/>
      <w:bookmarkStart w:id="592" w:name="_Toc375064229"/>
      <w:bookmarkStart w:id="593" w:name="_Toc375064317"/>
      <w:bookmarkStart w:id="594" w:name="_Toc375064403"/>
      <w:bookmarkStart w:id="595" w:name="_Toc375064489"/>
      <w:bookmarkStart w:id="596" w:name="_Toc415049506"/>
      <w:bookmarkStart w:id="597" w:name="_Toc415051308"/>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142C2D">
        <w:t>Pravila vidljivosti</w:t>
      </w:r>
      <w:bookmarkEnd w:id="596"/>
      <w:bookmarkEnd w:id="597"/>
    </w:p>
    <w:p w14:paraId="416AE257" w14:textId="77777777" w:rsidR="001E332C" w:rsidRPr="00142C2D" w:rsidRDefault="001E332C" w:rsidP="007A5AF3">
      <w:r w:rsidRPr="00142C2D">
        <w:t>Korisnik mora poduzeti tijekom provođenja projekta sve potrebne korake za objavljivanje činjenice da EU sufinancira Projekt. Poduzete mjere oglašavanja moraju biti u skladu sa zahtjevima, navedenim u člancima 8. i 9. Provedbene Uredbe broj 1828/2006 te s paketom za informiranje i obavještavanje javnosti koji donosi Koordinacijsko tijelo i koji se objavljuje na :  www.strukturnifondovi.hr.</w:t>
      </w:r>
    </w:p>
    <w:p w14:paraId="3C79F4AE" w14:textId="77777777" w:rsidR="001E332C" w:rsidRPr="00142C2D" w:rsidRDefault="001E332C" w:rsidP="007A5AF3">
      <w:r w:rsidRPr="00142C2D">
        <w:t xml:space="preserve">Mjere za obavještavanje javnosti koje će poduzeti Korisnik, podrazumijevaju da se, gdje god je to prikladno, ističe logotip EU-a, zajedno sa službeno odobrenim Projektnim logotipom (ukoliko postoji). </w:t>
      </w:r>
    </w:p>
    <w:p w14:paraId="2DAC7F38" w14:textId="77777777" w:rsidR="001E332C" w:rsidRPr="00142C2D" w:rsidRDefault="001E332C" w:rsidP="007A5AF3">
      <w:r w:rsidRPr="00142C2D">
        <w:t xml:space="preserve">Mjere obavještavanja javnosti moraju biti usmjerene na korisnike rezultata Projekta i medije, radi podizanja svijesti o rezultatima Projekta i dodijeljenoj pomoći EU za provedbu Projekta, te moraju isticati logotip EU-a, zajedno sa službeno odobrenim Projektnim logotipom (ukoliko postoji) i biti razmjerne opsegu projekta. </w:t>
      </w:r>
    </w:p>
    <w:p w14:paraId="4D99502C" w14:textId="77777777" w:rsidR="001E332C" w:rsidRPr="00142C2D" w:rsidRDefault="001E332C" w:rsidP="007A5AF3">
      <w:r w:rsidRPr="00142C2D">
        <w:t>Posebne mjere oglašavanja i vidljivosti koje je potrebno provoditi bit će navedene u Posebnim uvjetima.</w:t>
      </w:r>
    </w:p>
    <w:p w14:paraId="0DA5971B" w14:textId="77777777" w:rsidR="001E332C" w:rsidRPr="00142C2D" w:rsidRDefault="001E332C" w:rsidP="00844C3F">
      <w:pPr>
        <w:pStyle w:val="Naslov2"/>
      </w:pPr>
      <w:bookmarkStart w:id="598" w:name="_Toc415049507"/>
      <w:bookmarkStart w:id="599" w:name="_Toc415051309"/>
      <w:r w:rsidRPr="00142C2D">
        <w:t>Procedure osiguravanja dostupnosti dokumenata</w:t>
      </w:r>
      <w:bookmarkEnd w:id="598"/>
      <w:bookmarkEnd w:id="599"/>
    </w:p>
    <w:p w14:paraId="24A2A899" w14:textId="77777777" w:rsidR="001E332C" w:rsidRPr="00142C2D" w:rsidRDefault="001E332C" w:rsidP="002A7CD6">
      <w:r w:rsidRPr="00142C2D">
        <w:t xml:space="preserve">U svrhu članka 90. Opće uredbe, radi osiguravanja dostupnosti dokumenata u skladu sa zahtjevom iz članka 19. Provedbene uredbe, Korisnik mora omogućiti dostupnost projektne dokumentacije na razini projekta.  </w:t>
      </w:r>
    </w:p>
    <w:p w14:paraId="0F2ABB7E" w14:textId="77777777" w:rsidR="001E332C" w:rsidRPr="00142C2D" w:rsidRDefault="001E332C" w:rsidP="002A7CD6">
      <w:r w:rsidRPr="00142C2D">
        <w:t xml:space="preserve">Radi poštivanja gore navedenog, Korisnik mora ispuniti sljedeće zahtjeve revizijskog traga: </w:t>
      </w:r>
    </w:p>
    <w:p w14:paraId="7567964E" w14:textId="77777777" w:rsidR="001E332C" w:rsidRPr="00142C2D" w:rsidRDefault="001E332C" w:rsidP="00564717">
      <w:pPr>
        <w:pStyle w:val="Odlomakpopisa"/>
        <w:numPr>
          <w:ilvl w:val="0"/>
          <w:numId w:val="46"/>
        </w:numPr>
      </w:pPr>
      <w:r w:rsidRPr="00142C2D">
        <w:t xml:space="preserve">Potraživani izdatak u Zahtjevu za nadoknadom sredstava potkrijepljen je odgovarajućom dokaznom dokumentacijom u svrhu prihvatljivosti svih ostvarenih, plaćenih  i potraživanih izdataka Korisnika. Podneseni dokumenti pravno su valjani, ovjereni potpisom te uključuju potrebne preduvjete i reference za identifikaciju (datumi, šifre, registracijski brojevi itd.). Također moraju pružiti dostatne  reference kojima se dokazuje povezanost s konkretnim projektom. </w:t>
      </w:r>
    </w:p>
    <w:p w14:paraId="21FE1DC2" w14:textId="77777777" w:rsidR="001E332C" w:rsidRPr="00142C2D" w:rsidRDefault="001E332C" w:rsidP="00564717">
      <w:pPr>
        <w:pStyle w:val="Odlomakpopisa"/>
        <w:numPr>
          <w:ilvl w:val="0"/>
          <w:numId w:val="46"/>
        </w:numPr>
      </w:pPr>
      <w:r w:rsidRPr="00142C2D">
        <w:t xml:space="preserve">Dokazna dokumentacija mora se sačuvati u obliku originalnog popratnog  dokumenata, ako drugačije nije zahtijevano. Popis specifičnih dokumenata, koji nije konačan, a koje Korisnik mora čuvati, određuje se u Ugovoru o dodjeli bespovratnih sredstava. </w:t>
      </w:r>
    </w:p>
    <w:p w14:paraId="2CC852DA" w14:textId="77777777" w:rsidR="001E332C" w:rsidRPr="00142C2D" w:rsidRDefault="001E332C" w:rsidP="00564717">
      <w:pPr>
        <w:pStyle w:val="Odlomakpopisa"/>
        <w:numPr>
          <w:ilvl w:val="0"/>
          <w:numId w:val="46"/>
        </w:numPr>
      </w:pPr>
      <w:r w:rsidRPr="00142C2D">
        <w:t xml:space="preserve">Računovodstveni zapisi s detaljnim informacijama o ostvarenim izdacima moraju se čuvati na razini Korisnika. Računovodstveni zahtjevi za Korisnika i partnere definiraju se u Ugovoru o dodjeli bespovratnih sredstava. U svakom slučaju, ti računovodstveni zapisi moraju se voditi na zasebnom računu ili moraju biti jasno kodificirani u računovodstvenom sustavu, kako bi se ukupni prihvatljivi projektni izdaci jasno mogli identificirati i provjeriti bez obzira na izvor financiranja. Računovodstveni zapisi trebali bi sadržavati datum troška, jedinicu svake stavke troška, vrstu pomoćnih dokumenata (npr. evidencija rada, fakture itd.), način plaćanja i primatelja. Računovodstveni zapisi bi se obično trebali čuvati u računalnom sustavu koji ima </w:t>
      </w:r>
      <w:r w:rsidRPr="00142C2D">
        <w:lastRenderedPageBreak/>
        <w:t xml:space="preserve">mogućnost izvještavanja te može omogućiti neposredni pristup financijskim podacima koje zahtijevaju PT-i, UT, </w:t>
      </w:r>
      <w:proofErr w:type="spellStart"/>
      <w:r w:rsidRPr="00142C2D">
        <w:t>TOi</w:t>
      </w:r>
      <w:proofErr w:type="spellEnd"/>
      <w:r w:rsidRPr="00142C2D">
        <w:t xml:space="preserve"> TR, po potrebi.</w:t>
      </w:r>
    </w:p>
    <w:p w14:paraId="1C1F3197" w14:textId="77777777" w:rsidR="001E332C" w:rsidRPr="00142C2D" w:rsidRDefault="001E332C" w:rsidP="00564717">
      <w:pPr>
        <w:pStyle w:val="Odlomakpopisa"/>
        <w:numPr>
          <w:ilvl w:val="0"/>
          <w:numId w:val="46"/>
        </w:numPr>
      </w:pPr>
      <w:r w:rsidRPr="00142C2D">
        <w:t>Ondje gdje se izdatak samo djelomično odnosi na projekt, točnost i metodologija alokacije mora se jasno prikazati. Isto vrijedi i za vrste izdataka koji se smatraju prihvatljivima samo unutar određenih ograničenja ili proporcionalno s drugim troškovima.</w:t>
      </w:r>
    </w:p>
    <w:p w14:paraId="73BE30C3" w14:textId="77777777" w:rsidR="001E332C" w:rsidRPr="00142C2D" w:rsidRDefault="001E332C" w:rsidP="00564717">
      <w:pPr>
        <w:pStyle w:val="Odlomakpopisa"/>
        <w:numPr>
          <w:ilvl w:val="0"/>
          <w:numId w:val="46"/>
        </w:numPr>
      </w:pPr>
      <w:r w:rsidRPr="00142C2D">
        <w:t>Dokaz da su nabava/roba/usluga/radovi provedeni u skladu s EU i nacionalnim zakonodavstvom mora se sačuvati (po potrebi).</w:t>
      </w:r>
    </w:p>
    <w:p w14:paraId="6261B0E8" w14:textId="77777777" w:rsidR="001E332C" w:rsidRPr="00142C2D" w:rsidRDefault="001E332C" w:rsidP="00564717">
      <w:pPr>
        <w:pStyle w:val="Odlomakpopisa"/>
        <w:numPr>
          <w:ilvl w:val="0"/>
          <w:numId w:val="46"/>
        </w:numPr>
      </w:pPr>
      <w:r w:rsidRPr="00142C2D">
        <w:t xml:space="preserve">Dokaz o usuglašenosti s pravilima o javnosti treba sačuvati. </w:t>
      </w:r>
    </w:p>
    <w:p w14:paraId="58CCAF16" w14:textId="77777777" w:rsidR="001E332C" w:rsidRPr="00142C2D" w:rsidRDefault="001E332C" w:rsidP="00564717">
      <w:pPr>
        <w:pStyle w:val="Odlomakpopisa"/>
        <w:numPr>
          <w:ilvl w:val="0"/>
          <w:numId w:val="46"/>
        </w:numPr>
      </w:pPr>
      <w:r w:rsidRPr="00142C2D">
        <w:t xml:space="preserve">Dokaz o prijavljenom napretku provedbe treba sačuvati. </w:t>
      </w:r>
    </w:p>
    <w:p w14:paraId="3F65D408" w14:textId="77777777" w:rsidR="001E332C" w:rsidRPr="00142C2D" w:rsidRDefault="001E332C" w:rsidP="00564717">
      <w:pPr>
        <w:pStyle w:val="Odlomakpopisa"/>
        <w:numPr>
          <w:ilvl w:val="0"/>
          <w:numId w:val="46"/>
        </w:numPr>
      </w:pPr>
      <w:r w:rsidRPr="00142C2D">
        <w:t xml:space="preserve">Zapisi za sve provjere na licu mjesta, revizije ili provjere provedene na projektu treba sačuvati. </w:t>
      </w:r>
    </w:p>
    <w:p w14:paraId="4084061B" w14:textId="77777777" w:rsidR="001E332C" w:rsidRPr="00142C2D" w:rsidRDefault="001E332C" w:rsidP="00564717">
      <w:pPr>
        <w:pStyle w:val="Odlomakpopisa"/>
        <w:numPr>
          <w:ilvl w:val="0"/>
          <w:numId w:val="46"/>
        </w:numPr>
      </w:pPr>
      <w:r w:rsidRPr="00142C2D">
        <w:t xml:space="preserve">Čuva se odgovarajući revizijski trag podnesenih dokumentiranih dokaza izdataka. Od Korisnika će se uz određene smjernice tražiti da se utvrdi niz postupaka u svrhu osiguranja dostatnog revizijskog traga projektne dokumentacije, odnosno jasan sustav za odlaganje dokumenata, šifriranje, jasna naznaka lokacije originala i preslika, arhivski sustav, jasna dodjela odgovornosti u organizaciji o tome tko je zadužen za čuvanje projektne dokumentacije u skladu sa zahtjevima revizije itd.   </w:t>
      </w:r>
    </w:p>
    <w:p w14:paraId="23EB136D" w14:textId="77777777" w:rsidR="001E332C" w:rsidRPr="00142C2D" w:rsidRDefault="001E332C" w:rsidP="00564717">
      <w:pPr>
        <w:pStyle w:val="Odlomakpopisa"/>
        <w:numPr>
          <w:ilvl w:val="0"/>
          <w:numId w:val="46"/>
        </w:numPr>
      </w:pPr>
      <w:r w:rsidRPr="00142C2D">
        <w:t>Pristup svim dokumentima i informacijama koje čine revizijski trag Korisnik mora čuvati na razini projekta barem 3 godine nakon zatvaranja operativnog programa</w:t>
      </w:r>
      <w:r w:rsidR="008F3317">
        <w:t xml:space="preserve"> što ovisi o odluci Europske komisije</w:t>
      </w:r>
      <w:r w:rsidRPr="00142C2D">
        <w:t xml:space="preserve"> pod kojim je projekt financiran, </w:t>
      </w:r>
      <w:r w:rsidR="008F3317">
        <w:t xml:space="preserve">a najkraće </w:t>
      </w:r>
      <w:r w:rsidRPr="00142C2D">
        <w:t xml:space="preserve">do 31. prosinca </w:t>
      </w:r>
      <w:r w:rsidRPr="008F3317">
        <w:t>2022</w:t>
      </w:r>
      <w:r w:rsidRPr="00142C2D">
        <w:t xml:space="preserve">., kako bi se ispunio zahtjev članka 90. Opće uredbe. </w:t>
      </w:r>
    </w:p>
    <w:p w14:paraId="0C54F95E" w14:textId="77777777" w:rsidR="001E332C" w:rsidRPr="00142C2D" w:rsidRDefault="001E332C" w:rsidP="002A7CD6">
      <w:r w:rsidRPr="00142C2D">
        <w:t>Korisnik će čuvati:</w:t>
      </w:r>
    </w:p>
    <w:p w14:paraId="32EF4A8A" w14:textId="77777777" w:rsidR="001E332C" w:rsidRPr="00142C2D" w:rsidRDefault="001E332C" w:rsidP="002A7CD6">
      <w:pPr>
        <w:pStyle w:val="Odlomakpopisa"/>
        <w:numPr>
          <w:ilvl w:val="0"/>
          <w:numId w:val="45"/>
        </w:numPr>
      </w:pPr>
      <w:r w:rsidRPr="00142C2D">
        <w:t xml:space="preserve">Original Ugovora o dodjeli bespovratnih sredstava i njegove dopune i izmjene;  </w:t>
      </w:r>
    </w:p>
    <w:p w14:paraId="210B5D3C" w14:textId="77777777" w:rsidR="001E332C" w:rsidRPr="00142C2D" w:rsidRDefault="001E332C" w:rsidP="002A7CD6">
      <w:pPr>
        <w:pStyle w:val="Odlomakpopisa"/>
        <w:numPr>
          <w:ilvl w:val="0"/>
          <w:numId w:val="45"/>
        </w:numPr>
      </w:pPr>
      <w:r w:rsidRPr="00142C2D">
        <w:t>Preslike Zahtjeva za nadoknadom sredstava;</w:t>
      </w:r>
    </w:p>
    <w:p w14:paraId="4C049D1D" w14:textId="77777777" w:rsidR="001E332C" w:rsidRPr="00142C2D" w:rsidRDefault="001E332C" w:rsidP="002A7CD6">
      <w:pPr>
        <w:pStyle w:val="Odlomakpopisa"/>
        <w:numPr>
          <w:ilvl w:val="0"/>
          <w:numId w:val="45"/>
        </w:numPr>
      </w:pPr>
      <w:r w:rsidRPr="00142C2D">
        <w:t xml:space="preserve">Originale popratnih dokumenata koji dokazuju prihvatljivost ostvarenih, plaćenih i potraživanih projektnih izdataka; </w:t>
      </w:r>
    </w:p>
    <w:p w14:paraId="680C44F6" w14:textId="77777777" w:rsidR="001E332C" w:rsidRPr="00142C2D" w:rsidRDefault="001E332C" w:rsidP="002A7CD6">
      <w:pPr>
        <w:pStyle w:val="Odlomakpopisa"/>
        <w:numPr>
          <w:ilvl w:val="0"/>
          <w:numId w:val="45"/>
        </w:numPr>
      </w:pPr>
      <w:r w:rsidRPr="00142C2D">
        <w:t xml:space="preserve">Preslike izvješća koja se podnose PT2-u i njihove priloge;  </w:t>
      </w:r>
    </w:p>
    <w:p w14:paraId="39BE92FE" w14:textId="77777777" w:rsidR="001E332C" w:rsidRPr="00142C2D" w:rsidRDefault="001E332C" w:rsidP="002A7CD6">
      <w:pPr>
        <w:pStyle w:val="Odlomakpopisa"/>
        <w:numPr>
          <w:ilvl w:val="0"/>
          <w:numId w:val="45"/>
        </w:numPr>
      </w:pPr>
      <w:r w:rsidRPr="00142C2D">
        <w:t xml:space="preserve">Preslike ili originale korespondencije s PT-ima, UT ili drugim institucijama/tijelima iz SKF administracije ili nacionalne administracije, koja se odnosi na projekt; </w:t>
      </w:r>
    </w:p>
    <w:p w14:paraId="5F19FD41" w14:textId="77777777" w:rsidR="001E332C" w:rsidRPr="00142C2D" w:rsidRDefault="001E332C" w:rsidP="002A7CD6">
      <w:pPr>
        <w:pStyle w:val="Odlomakpopisa"/>
        <w:numPr>
          <w:ilvl w:val="0"/>
          <w:numId w:val="45"/>
        </w:numPr>
      </w:pPr>
      <w:r w:rsidRPr="00142C2D">
        <w:t xml:space="preserve">Originale dokumenata za nabave (natječajna dokumentacija, ponude, evaluacijski postupak, ugovor, itd.); </w:t>
      </w:r>
    </w:p>
    <w:p w14:paraId="03157E6F" w14:textId="77777777" w:rsidR="001E332C" w:rsidRPr="00142C2D" w:rsidRDefault="001E332C" w:rsidP="002A7CD6">
      <w:pPr>
        <w:pStyle w:val="Odlomakpopisa"/>
        <w:numPr>
          <w:ilvl w:val="0"/>
          <w:numId w:val="45"/>
        </w:numPr>
      </w:pPr>
      <w:r w:rsidRPr="00142C2D">
        <w:t>Originali ili preslike koji dokazuju provedbu zahtjeva za obavještavanjem javnosti ;</w:t>
      </w:r>
    </w:p>
    <w:p w14:paraId="6AA0174D" w14:textId="77777777" w:rsidR="001E332C" w:rsidRPr="00142C2D" w:rsidRDefault="001E332C" w:rsidP="002A7CD6">
      <w:pPr>
        <w:pStyle w:val="Odlomakpopisa"/>
        <w:numPr>
          <w:ilvl w:val="0"/>
          <w:numId w:val="45"/>
        </w:numPr>
      </w:pPr>
      <w:r w:rsidRPr="00142C2D">
        <w:t>Originali ili preslike koji dokazuju realizaciju isporučevina i rezultata.</w:t>
      </w:r>
    </w:p>
    <w:p w14:paraId="1AAAE0E9" w14:textId="77777777" w:rsidR="001E332C" w:rsidRPr="00142C2D" w:rsidRDefault="001E332C" w:rsidP="00564717">
      <w:pPr>
        <w:pStyle w:val="Odlomakpopisa"/>
      </w:pPr>
    </w:p>
    <w:p w14:paraId="2882FF65" w14:textId="77777777" w:rsidR="001E332C" w:rsidRPr="00142C2D" w:rsidRDefault="001E332C">
      <w:pPr>
        <w:spacing w:before="0" w:after="200"/>
        <w:jc w:val="left"/>
        <w:rPr>
          <w:rFonts w:cs="Calibri"/>
          <w:b/>
          <w:bCs/>
          <w:sz w:val="24"/>
          <w:szCs w:val="28"/>
        </w:rPr>
      </w:pPr>
      <w:r w:rsidRPr="00142C2D">
        <w:br w:type="page"/>
      </w:r>
    </w:p>
    <w:p w14:paraId="448C9ABC" w14:textId="77777777" w:rsidR="001E332C" w:rsidRPr="00142C2D" w:rsidRDefault="001E332C" w:rsidP="00564717">
      <w:pPr>
        <w:pStyle w:val="Naslov1"/>
      </w:pPr>
      <w:bookmarkStart w:id="600" w:name="_Toc415049508"/>
      <w:bookmarkStart w:id="601" w:name="_Toc415051310"/>
      <w:r w:rsidRPr="00142C2D">
        <w:lastRenderedPageBreak/>
        <w:t>ADMINISTRATIVNE INFORMACIJE</w:t>
      </w:r>
      <w:bookmarkEnd w:id="600"/>
      <w:bookmarkEnd w:id="601"/>
    </w:p>
    <w:p w14:paraId="6118FE5A" w14:textId="77777777" w:rsidR="001E332C" w:rsidRPr="00142C2D" w:rsidRDefault="001E332C" w:rsidP="00564717">
      <w:pPr>
        <w:pStyle w:val="Naslov2"/>
      </w:pPr>
      <w:bookmarkStart w:id="602" w:name="_Toc415049509"/>
      <w:bookmarkStart w:id="603" w:name="_Toc415051311"/>
      <w:r w:rsidRPr="00142C2D">
        <w:t>Zahtjevi za dodatnim informacijama ili pojašnjenjima poziva za dostavu prijav</w:t>
      </w:r>
      <w:r w:rsidR="00CC4014" w:rsidRPr="00142C2D">
        <w:t>e</w:t>
      </w:r>
      <w:r w:rsidRPr="00142C2D">
        <w:t xml:space="preserve"> projekta (PDP)</w:t>
      </w:r>
      <w:bookmarkEnd w:id="602"/>
      <w:bookmarkEnd w:id="603"/>
    </w:p>
    <w:p w14:paraId="16E2BDA8" w14:textId="77777777" w:rsidR="001E332C" w:rsidRPr="00142C2D" w:rsidRDefault="001E332C" w:rsidP="00564717">
      <w:pPr>
        <w:keepNext/>
        <w:keepLines/>
      </w:pPr>
      <w:r w:rsidRPr="00142C2D">
        <w:t xml:space="preserve">Prijavitelj ima mogućnost postavljati pitanja u vezi s PDP-om, i to putem elektroničke pošte ili faksom najkasnije do 7 dana prije roka za predaju prijedloga projekta: </w:t>
      </w:r>
    </w:p>
    <w:p w14:paraId="13928C48" w14:textId="77777777" w:rsidR="001E332C" w:rsidRPr="00142C2D" w:rsidRDefault="001E332C" w:rsidP="00564717">
      <w:pPr>
        <w:keepNext/>
        <w:keepLines/>
      </w:pPr>
      <w:proofErr w:type="spellStart"/>
      <w:r w:rsidRPr="00142C2D">
        <w:t>Email</w:t>
      </w:r>
      <w:proofErr w:type="spellEnd"/>
      <w:r w:rsidRPr="00142C2D">
        <w:t xml:space="preserve">:  </w:t>
      </w:r>
      <w:hyperlink r:id="rId16" w:history="1">
        <w:r w:rsidRPr="00142C2D">
          <w:rPr>
            <w:rStyle w:val="Hiperveza"/>
          </w:rPr>
          <w:t>op-okolis@voda.hr</w:t>
        </w:r>
      </w:hyperlink>
      <w:r w:rsidRPr="00142C2D">
        <w:t xml:space="preserve"> </w:t>
      </w:r>
    </w:p>
    <w:p w14:paraId="781C6D1C" w14:textId="77777777" w:rsidR="001E332C" w:rsidRPr="00142C2D" w:rsidRDefault="001E332C" w:rsidP="00564717">
      <w:pPr>
        <w:keepNext/>
        <w:keepLines/>
      </w:pPr>
      <w:proofErr w:type="spellStart"/>
      <w:r w:rsidRPr="00142C2D">
        <w:t>Fax</w:t>
      </w:r>
      <w:proofErr w:type="spellEnd"/>
      <w:r w:rsidRPr="00142C2D">
        <w:t>: 01/6151-821</w:t>
      </w:r>
    </w:p>
    <w:p w14:paraId="7592CBE5" w14:textId="77777777" w:rsidR="001E332C" w:rsidRPr="00142C2D" w:rsidRDefault="001E332C" w:rsidP="00564717">
      <w:r w:rsidRPr="00142C2D">
        <w:t>Pitanja zajedno s odgovorima bit će dostavljena odabranom prijavitelju najkasnije 5 kalendarskih dana prije roka za podnošenje projektn</w:t>
      </w:r>
      <w:r w:rsidR="00CC4014" w:rsidRPr="00142C2D">
        <w:t>e</w:t>
      </w:r>
      <w:r w:rsidRPr="00142C2D">
        <w:t xml:space="preserve"> prijav</w:t>
      </w:r>
      <w:r w:rsidR="00CC4014" w:rsidRPr="00142C2D">
        <w:t>e</w:t>
      </w:r>
      <w:r w:rsidRPr="00142C2D">
        <w:t xml:space="preserve">. </w:t>
      </w:r>
    </w:p>
    <w:p w14:paraId="1BA512CB" w14:textId="77777777" w:rsidR="001E332C" w:rsidRPr="00142C2D" w:rsidRDefault="001E332C" w:rsidP="00564717">
      <w:r w:rsidRPr="00142C2D">
        <w:t>Dostavljeni odgovori trebali bi dopuniti i pojasniti postojeće odredbe dokumentacije PDP-a.</w:t>
      </w:r>
    </w:p>
    <w:p w14:paraId="26CEC04D" w14:textId="77777777" w:rsidR="001E332C" w:rsidRPr="00142C2D" w:rsidRDefault="001E332C" w:rsidP="00564717">
      <w:pPr>
        <w:pStyle w:val="Naslov2"/>
      </w:pPr>
      <w:bookmarkStart w:id="604" w:name="_Toc415049510"/>
      <w:bookmarkStart w:id="605" w:name="_Toc415051312"/>
      <w:r w:rsidRPr="00142C2D">
        <w:t>Promjene pokrenutog poziva</w:t>
      </w:r>
      <w:bookmarkEnd w:id="604"/>
      <w:bookmarkEnd w:id="605"/>
      <w:r w:rsidRPr="00142C2D">
        <w:t xml:space="preserve"> </w:t>
      </w:r>
    </w:p>
    <w:p w14:paraId="64B4198B" w14:textId="77777777" w:rsidR="001E332C" w:rsidRPr="00142C2D" w:rsidRDefault="001E332C" w:rsidP="001A18DE">
      <w:r w:rsidRPr="00142C2D">
        <w:t>U slučaju da se utvrdi potreba za izmjenama (npr. uključivanje novih ili izmjena postojećih odredbi) dokumentacije PDP-a (bilo kao odgovor na zaprimljena pitanja ili na vlastitu inicijativu), Ministarstvo poljoprivrede, kao PT1 će pripremiti Izmjene PDP-a. Izmjene PDP-a će biti objavljene na središnjoj internetskoj stranici i na web stranici Ministarstva poljoprivrede i Hrvatskih voda (i dostavljene prijavitelju). U skladu s tim, prijavitelj</w:t>
      </w:r>
      <w:r w:rsidR="00CC4014" w:rsidRPr="00142C2D">
        <w:t>u</w:t>
      </w:r>
      <w:r w:rsidRPr="00142C2D">
        <w:t xml:space="preserve"> će se dati dovoljno vremena da izmijen</w:t>
      </w:r>
      <w:r w:rsidR="00CC4014" w:rsidRPr="00142C2D">
        <w:t>i</w:t>
      </w:r>
      <w:r w:rsidRPr="00142C2D">
        <w:t xml:space="preserve"> svoj</w:t>
      </w:r>
      <w:r w:rsidR="00CC4014" w:rsidRPr="00142C2D">
        <w:t>u</w:t>
      </w:r>
      <w:r w:rsidRPr="00142C2D">
        <w:t xml:space="preserve"> prijav</w:t>
      </w:r>
      <w:r w:rsidR="00CC4014" w:rsidRPr="00142C2D">
        <w:t>u</w:t>
      </w:r>
      <w:r w:rsidRPr="00142C2D">
        <w:t xml:space="preserve">, dok će se u slučaju da </w:t>
      </w:r>
      <w:r w:rsidR="00CC4014" w:rsidRPr="00142C2D">
        <w:t>je</w:t>
      </w:r>
      <w:r w:rsidRPr="00142C2D">
        <w:t xml:space="preserve"> prijav</w:t>
      </w:r>
      <w:r w:rsidR="00CC4014" w:rsidRPr="00142C2D">
        <w:t>a</w:t>
      </w:r>
      <w:r w:rsidRPr="00142C2D">
        <w:t xml:space="preserve"> već podnesen</w:t>
      </w:r>
      <w:r w:rsidR="00CC4014" w:rsidRPr="00142C2D">
        <w:t>a</w:t>
      </w:r>
      <w:r w:rsidRPr="00142C2D">
        <w:t xml:space="preserve"> osigurati rok za ispravak ili davanje dodatnih informacija.</w:t>
      </w:r>
    </w:p>
    <w:p w14:paraId="6C44E5F3" w14:textId="77777777" w:rsidR="001E332C" w:rsidRPr="00142C2D" w:rsidRDefault="001E332C" w:rsidP="00564717">
      <w:pPr>
        <w:pStyle w:val="Naslov2"/>
        <w:rPr>
          <w:lang w:eastAsia="hr-HR"/>
        </w:rPr>
      </w:pPr>
      <w:bookmarkStart w:id="606" w:name="_Toc415049511"/>
      <w:bookmarkStart w:id="607" w:name="_Toc415051313"/>
      <w:r w:rsidRPr="00142C2D">
        <w:rPr>
          <w:lang w:eastAsia="hr-HR"/>
        </w:rPr>
        <w:t xml:space="preserve">Obustavljanje, ranije zatvaranje </w:t>
      </w:r>
      <w:r w:rsidRPr="00142C2D">
        <w:t xml:space="preserve">pokrenutog poziva </w:t>
      </w:r>
      <w:r w:rsidRPr="00142C2D">
        <w:rPr>
          <w:lang w:eastAsia="hr-HR"/>
        </w:rPr>
        <w:t>i produženje roka za predaju</w:t>
      </w:r>
      <w:bookmarkEnd w:id="606"/>
      <w:bookmarkEnd w:id="607"/>
      <w:r w:rsidRPr="00142C2D">
        <w:rPr>
          <w:lang w:eastAsia="hr-HR"/>
        </w:rPr>
        <w:t xml:space="preserve"> </w:t>
      </w:r>
    </w:p>
    <w:p w14:paraId="2A36902B" w14:textId="77777777" w:rsidR="001E332C" w:rsidRPr="00142C2D" w:rsidRDefault="001E332C" w:rsidP="00564717">
      <w:r w:rsidRPr="00142C2D">
        <w:t>U slučaju potrebe za obustavljanjem, zatvaranjem poziva ranije no što je predviđeno ili  produženjem roka za predaju prijav</w:t>
      </w:r>
      <w:r w:rsidR="00CC4014" w:rsidRPr="00142C2D">
        <w:t>e</w:t>
      </w:r>
      <w:r w:rsidRPr="00142C2D">
        <w:t xml:space="preserve">, Ministarstvo poljoprivrede, kao PT1 će objaviti obavijest na središnjoj internetskoj stranici i na web stranici Ministarstva poljoprivrede i Hrvatskih voda (i dostavljene pozvanom prijavitelju) u kojoj se navodi: </w:t>
      </w:r>
    </w:p>
    <w:p w14:paraId="0A4582E3" w14:textId="77777777" w:rsidR="001E332C" w:rsidRPr="00142C2D" w:rsidRDefault="001E332C" w:rsidP="00564717">
      <w:pPr>
        <w:pStyle w:val="Odlomakpopisa"/>
        <w:numPr>
          <w:ilvl w:val="0"/>
          <w:numId w:val="49"/>
        </w:numPr>
      </w:pPr>
      <w:r w:rsidRPr="00142C2D">
        <w:t xml:space="preserve">da je poziv obustavljen na određeno vrijeme (navodeći razdoblje prekida) </w:t>
      </w:r>
    </w:p>
    <w:p w14:paraId="27BAF9F6" w14:textId="77777777" w:rsidR="001E332C" w:rsidRPr="00142C2D" w:rsidRDefault="001E332C" w:rsidP="00564717">
      <w:pPr>
        <w:pStyle w:val="Odlomakpopisa"/>
        <w:numPr>
          <w:ilvl w:val="0"/>
          <w:numId w:val="49"/>
        </w:numPr>
      </w:pPr>
      <w:r w:rsidRPr="00142C2D">
        <w:t xml:space="preserve">da je poziv zatvoren ranije (navodeći točan datum zatvaranja) </w:t>
      </w:r>
    </w:p>
    <w:p w14:paraId="4B140E62" w14:textId="77777777" w:rsidR="001E332C" w:rsidRPr="00142C2D" w:rsidRDefault="001E332C" w:rsidP="00564717">
      <w:pPr>
        <w:pStyle w:val="Odlomakpopisa"/>
        <w:numPr>
          <w:ilvl w:val="0"/>
          <w:numId w:val="49"/>
        </w:numPr>
      </w:pPr>
      <w:r w:rsidRPr="00142C2D">
        <w:t>da je rok za predaju projektn</w:t>
      </w:r>
      <w:r w:rsidR="00CC4014" w:rsidRPr="00142C2D">
        <w:t>og</w:t>
      </w:r>
      <w:r w:rsidRPr="00142C2D">
        <w:t xml:space="preserve"> prijedloga produžen (navodeći točan datum). </w:t>
      </w:r>
    </w:p>
    <w:p w14:paraId="5B78B265" w14:textId="77777777" w:rsidR="001E332C" w:rsidRPr="00142C2D" w:rsidRDefault="001E332C" w:rsidP="00564717">
      <w:pPr>
        <w:pStyle w:val="Naslov2"/>
      </w:pPr>
      <w:bookmarkStart w:id="608" w:name="_Toc415049512"/>
      <w:bookmarkStart w:id="609" w:name="_Toc415051314"/>
      <w:r w:rsidRPr="00142C2D">
        <w:t>Otkazivanje poziva na dostavu prijedloga</w:t>
      </w:r>
      <w:bookmarkEnd w:id="608"/>
      <w:bookmarkEnd w:id="609"/>
      <w:r w:rsidRPr="00142C2D">
        <w:t xml:space="preserve"> </w:t>
      </w:r>
    </w:p>
    <w:p w14:paraId="4060C301" w14:textId="77777777" w:rsidR="001E332C" w:rsidRPr="00142C2D" w:rsidRDefault="001E332C" w:rsidP="00564717">
      <w:r w:rsidRPr="00142C2D">
        <w:t xml:space="preserve">Poziv se može otkazati u bilo kojoj fazi postupka ukoliko: </w:t>
      </w:r>
    </w:p>
    <w:p w14:paraId="5B25CFEF" w14:textId="77777777" w:rsidR="001E332C" w:rsidRPr="00142C2D" w:rsidRDefault="001E332C" w:rsidP="00564717">
      <w:pPr>
        <w:pStyle w:val="Odlomakpopisa"/>
        <w:numPr>
          <w:ilvl w:val="0"/>
          <w:numId w:val="49"/>
        </w:numPr>
      </w:pPr>
      <w:r w:rsidRPr="00142C2D">
        <w:t xml:space="preserve">je poziv bio neuspješan, odnosno, nije zaprimljen  valjan prijedlog ; </w:t>
      </w:r>
    </w:p>
    <w:p w14:paraId="54A6E41B" w14:textId="77777777" w:rsidR="001E332C" w:rsidRPr="00142C2D" w:rsidRDefault="001E332C" w:rsidP="00564717">
      <w:pPr>
        <w:pStyle w:val="Odlomakpopisa"/>
        <w:numPr>
          <w:ilvl w:val="0"/>
          <w:numId w:val="49"/>
        </w:numPr>
      </w:pPr>
      <w:r w:rsidRPr="00142C2D">
        <w:t xml:space="preserve">su nastupile izvanredne okolnosti ili viša sila onemogućivši normalno izvođenje planiranih aktivnosti; </w:t>
      </w:r>
    </w:p>
    <w:p w14:paraId="2189C94F" w14:textId="77777777" w:rsidR="001E332C" w:rsidRPr="00142C2D" w:rsidRDefault="001E332C" w:rsidP="00564717">
      <w:pPr>
        <w:pStyle w:val="Odlomakpopisa"/>
        <w:numPr>
          <w:ilvl w:val="0"/>
          <w:numId w:val="49"/>
        </w:numPr>
      </w:pPr>
      <w:r w:rsidRPr="00142C2D">
        <w:t xml:space="preserve">je bilo nepravilnosti u postupku. </w:t>
      </w:r>
    </w:p>
    <w:p w14:paraId="3DFCABF3" w14:textId="77777777" w:rsidR="001E332C" w:rsidRPr="00142C2D" w:rsidRDefault="001E332C" w:rsidP="00564717">
      <w:r w:rsidRPr="00142C2D">
        <w:t xml:space="preserve">U slučaju otkaza PDP-a, obavijest u kojoj se navodi da se poziv poništava te razlozi za to će se objaviti na središnjoj internetskoj stranici i na web stranici Ministarstva poljoprivrede i Hrvatskih voda (i dostavljene pozvanom prijavitelju). </w:t>
      </w:r>
    </w:p>
    <w:p w14:paraId="215D515C" w14:textId="77777777" w:rsidR="001E332C" w:rsidRPr="00142C2D" w:rsidRDefault="004B3C10">
      <w:pPr>
        <w:pStyle w:val="Naslov2"/>
        <w:keepNext/>
        <w:keepLines/>
      </w:pPr>
      <w:bookmarkStart w:id="610" w:name="_Toc415049513"/>
      <w:bookmarkStart w:id="611" w:name="_Toc415051315"/>
      <w:r w:rsidRPr="00142C2D">
        <w:lastRenderedPageBreak/>
        <w:t>Prigovor</w:t>
      </w:r>
      <w:bookmarkEnd w:id="610"/>
      <w:bookmarkEnd w:id="611"/>
      <w:r w:rsidR="001E332C" w:rsidRPr="00142C2D">
        <w:t xml:space="preserve"> </w:t>
      </w:r>
    </w:p>
    <w:p w14:paraId="14070639" w14:textId="77777777" w:rsidR="001E332C" w:rsidRPr="00142C2D" w:rsidRDefault="001E332C">
      <w:pPr>
        <w:keepNext/>
        <w:keepLines/>
      </w:pPr>
      <w:r w:rsidRPr="00142C2D">
        <w:t xml:space="preserve">Prijavitelj koji smatra da </w:t>
      </w:r>
      <w:r w:rsidR="00610831" w:rsidRPr="00142C2D">
        <w:t xml:space="preserve">je </w:t>
      </w:r>
      <w:r w:rsidRPr="00142C2D">
        <w:t>oštećen zbog greške ili nepravilnosti tijekom postupka procjene ima pravo uputiti pravni prigovor Ministarstvu poljoprivrede (PT1), u sljedećim slučajevima:</w:t>
      </w:r>
    </w:p>
    <w:p w14:paraId="2C5AF2AF" w14:textId="77777777" w:rsidR="00097DFF" w:rsidRPr="00097DFF" w:rsidRDefault="00097DFF" w:rsidP="00097DFF">
      <w:pPr>
        <w:pStyle w:val="Odlomakpopisa"/>
        <w:numPr>
          <w:ilvl w:val="0"/>
          <w:numId w:val="15"/>
        </w:numPr>
        <w:spacing w:before="0" w:after="0" w:line="240" w:lineRule="auto"/>
        <w:rPr>
          <w:rFonts w:asciiTheme="minorHAnsi" w:hAnsiTheme="minorHAnsi" w:cs="Lucida Sans Unicode"/>
        </w:rPr>
      </w:pPr>
      <w:r w:rsidRPr="00097DFF">
        <w:rPr>
          <w:rStyle w:val="hps"/>
          <w:rFonts w:asciiTheme="minorHAnsi" w:hAnsiTheme="minorHAnsi" w:cs="Lucida Sans Unicode"/>
        </w:rPr>
        <w:t>u slučaju povrede</w:t>
      </w:r>
      <w:r w:rsidRPr="00097DFF">
        <w:rPr>
          <w:rStyle w:val="longtext"/>
          <w:rFonts w:asciiTheme="minorHAnsi" w:hAnsiTheme="minorHAnsi" w:cs="Lucida Sans Unicode"/>
        </w:rPr>
        <w:t xml:space="preserve"> </w:t>
      </w:r>
      <w:r w:rsidRPr="00097DFF">
        <w:rPr>
          <w:rStyle w:val="hps"/>
          <w:rFonts w:asciiTheme="minorHAnsi" w:hAnsiTheme="minorHAnsi" w:cs="Lucida Sans Unicode"/>
        </w:rPr>
        <w:t>postupka odlučivanja</w:t>
      </w:r>
      <w:r w:rsidRPr="00097DFF">
        <w:rPr>
          <w:rStyle w:val="longtext"/>
          <w:rFonts w:asciiTheme="minorHAnsi" w:hAnsiTheme="minorHAnsi" w:cs="Lucida Sans Unicode"/>
        </w:rPr>
        <w:t xml:space="preserve"> </w:t>
      </w:r>
      <w:r w:rsidRPr="00097DFF">
        <w:rPr>
          <w:rStyle w:val="hps"/>
          <w:rFonts w:asciiTheme="minorHAnsi" w:hAnsiTheme="minorHAnsi" w:cs="Lucida Sans Unicode"/>
        </w:rPr>
        <w:t>prethodno utvrđenog</w:t>
      </w:r>
      <w:r w:rsidRPr="00097DFF">
        <w:rPr>
          <w:rStyle w:val="longtext"/>
          <w:rFonts w:asciiTheme="minorHAnsi" w:hAnsiTheme="minorHAnsi" w:cs="Lucida Sans Unicode"/>
        </w:rPr>
        <w:t xml:space="preserve"> </w:t>
      </w:r>
      <w:r w:rsidRPr="00097DFF">
        <w:rPr>
          <w:rStyle w:val="hps"/>
          <w:rFonts w:asciiTheme="minorHAnsi" w:hAnsiTheme="minorHAnsi" w:cs="Lucida Sans Unicode"/>
        </w:rPr>
        <w:t>u PDP-u</w:t>
      </w:r>
      <w:r w:rsidRPr="00097DFF">
        <w:rPr>
          <w:rStyle w:val="longtext"/>
          <w:rFonts w:asciiTheme="minorHAnsi" w:hAnsiTheme="minorHAnsi" w:cs="Lucida Sans Unicode"/>
        </w:rPr>
        <w:t xml:space="preserve"> </w:t>
      </w:r>
      <w:r w:rsidRPr="00097DFF">
        <w:rPr>
          <w:rStyle w:val="hps"/>
          <w:rFonts w:asciiTheme="minorHAnsi" w:hAnsiTheme="minorHAnsi" w:cs="Lucida Sans Unicode"/>
        </w:rPr>
        <w:t>ili u</w:t>
      </w:r>
      <w:r w:rsidRPr="00097DFF">
        <w:rPr>
          <w:rStyle w:val="longtext"/>
          <w:rFonts w:asciiTheme="minorHAnsi" w:hAnsiTheme="minorHAnsi" w:cs="Lucida Sans Unicode"/>
        </w:rPr>
        <w:t xml:space="preserve"> drugim </w:t>
      </w:r>
      <w:r w:rsidRPr="00097DFF">
        <w:rPr>
          <w:rStyle w:val="hps"/>
          <w:rFonts w:asciiTheme="minorHAnsi" w:hAnsiTheme="minorHAnsi" w:cs="Lucida Sans Unicode"/>
        </w:rPr>
        <w:t>primjenjivim propisima</w:t>
      </w:r>
      <w:r w:rsidRPr="00097DFF">
        <w:rPr>
          <w:rStyle w:val="longtext"/>
          <w:rFonts w:asciiTheme="minorHAnsi" w:hAnsiTheme="minorHAnsi" w:cs="Lucida Sans Unicode"/>
        </w:rPr>
        <w:t>,</w:t>
      </w:r>
    </w:p>
    <w:p w14:paraId="381CF6D2" w14:textId="77777777" w:rsidR="00097DFF" w:rsidRPr="00097DFF" w:rsidRDefault="00097DFF" w:rsidP="00097DFF">
      <w:pPr>
        <w:pStyle w:val="Odlomakpopisa"/>
        <w:numPr>
          <w:ilvl w:val="0"/>
          <w:numId w:val="15"/>
        </w:numPr>
        <w:spacing w:before="0" w:after="0" w:line="240" w:lineRule="auto"/>
        <w:rPr>
          <w:rFonts w:asciiTheme="minorHAnsi" w:hAnsiTheme="minorHAnsi" w:cs="Lucida Sans Unicode"/>
        </w:rPr>
      </w:pPr>
      <w:r w:rsidRPr="00097DFF">
        <w:rPr>
          <w:rStyle w:val="hps"/>
          <w:rFonts w:asciiTheme="minorHAnsi" w:hAnsiTheme="minorHAnsi" w:cs="Lucida Sans Unicode"/>
        </w:rPr>
        <w:t>u slučaju povrede</w:t>
      </w:r>
      <w:r w:rsidRPr="00097DFF">
        <w:rPr>
          <w:rStyle w:val="longtext"/>
          <w:rFonts w:asciiTheme="minorHAnsi" w:hAnsiTheme="minorHAnsi" w:cs="Lucida Sans Unicode"/>
        </w:rPr>
        <w:t xml:space="preserve"> </w:t>
      </w:r>
      <w:r w:rsidRPr="00097DFF">
        <w:rPr>
          <w:rStyle w:val="hps"/>
          <w:rFonts w:asciiTheme="minorHAnsi" w:hAnsiTheme="minorHAnsi" w:cs="Lucida Sans Unicode"/>
        </w:rPr>
        <w:t>prava prijavitelja</w:t>
      </w:r>
      <w:r w:rsidRPr="00097DFF">
        <w:rPr>
          <w:rStyle w:val="longtext"/>
          <w:rFonts w:asciiTheme="minorHAnsi" w:hAnsiTheme="minorHAnsi" w:cs="Lucida Sans Unicode"/>
        </w:rPr>
        <w:t xml:space="preserve"> </w:t>
      </w:r>
      <w:r w:rsidRPr="00097DFF">
        <w:rPr>
          <w:rStyle w:val="hps"/>
          <w:rFonts w:asciiTheme="minorHAnsi" w:hAnsiTheme="minorHAnsi" w:cs="Lucida Sans Unicode"/>
        </w:rPr>
        <w:t>na</w:t>
      </w:r>
      <w:r w:rsidRPr="00097DFF">
        <w:rPr>
          <w:rStyle w:val="longtext"/>
          <w:rFonts w:asciiTheme="minorHAnsi" w:hAnsiTheme="minorHAnsi" w:cs="Lucida Sans Unicode"/>
        </w:rPr>
        <w:t xml:space="preserve"> </w:t>
      </w:r>
      <w:r w:rsidRPr="00097DFF">
        <w:rPr>
          <w:rStyle w:val="hps"/>
          <w:rFonts w:asciiTheme="minorHAnsi" w:hAnsiTheme="minorHAnsi" w:cs="Lucida Sans Unicode"/>
        </w:rPr>
        <w:t>jednako postupanje</w:t>
      </w:r>
      <w:r w:rsidRPr="00097DFF">
        <w:rPr>
          <w:rStyle w:val="longtext"/>
          <w:rFonts w:asciiTheme="minorHAnsi" w:hAnsiTheme="minorHAnsi" w:cs="Lucida Sans Unicode"/>
        </w:rPr>
        <w:t xml:space="preserve"> </w:t>
      </w:r>
      <w:r w:rsidRPr="00097DFF">
        <w:rPr>
          <w:rStyle w:val="hps"/>
          <w:rFonts w:asciiTheme="minorHAnsi" w:hAnsiTheme="minorHAnsi" w:cs="Lucida Sans Unicode"/>
        </w:rPr>
        <w:t>u</w:t>
      </w:r>
      <w:r w:rsidRPr="00097DFF">
        <w:rPr>
          <w:rStyle w:val="longtext"/>
          <w:rFonts w:asciiTheme="minorHAnsi" w:hAnsiTheme="minorHAnsi" w:cs="Lucida Sans Unicode"/>
        </w:rPr>
        <w:t xml:space="preserve"> </w:t>
      </w:r>
      <w:r w:rsidRPr="00097DFF">
        <w:rPr>
          <w:rStyle w:val="hps"/>
          <w:rFonts w:asciiTheme="minorHAnsi" w:hAnsiTheme="minorHAnsi" w:cs="Lucida Sans Unicode"/>
        </w:rPr>
        <w:t>svim</w:t>
      </w:r>
      <w:r w:rsidRPr="00097DFF">
        <w:rPr>
          <w:rStyle w:val="longtext"/>
          <w:rFonts w:asciiTheme="minorHAnsi" w:hAnsiTheme="minorHAnsi" w:cs="Lucida Sans Unicode"/>
        </w:rPr>
        <w:t xml:space="preserve"> </w:t>
      </w:r>
      <w:r w:rsidRPr="00097DFF">
        <w:rPr>
          <w:rStyle w:val="hps"/>
          <w:rFonts w:asciiTheme="minorHAnsi" w:hAnsiTheme="minorHAnsi" w:cs="Lucida Sans Unicode"/>
        </w:rPr>
        <w:t>fazama</w:t>
      </w:r>
      <w:r w:rsidRPr="00097DFF">
        <w:rPr>
          <w:rStyle w:val="longtext"/>
          <w:rFonts w:asciiTheme="minorHAnsi" w:hAnsiTheme="minorHAnsi" w:cs="Lucida Sans Unicode"/>
        </w:rPr>
        <w:t xml:space="preserve"> </w:t>
      </w:r>
      <w:r w:rsidRPr="00097DFF">
        <w:rPr>
          <w:rStyle w:val="hps"/>
          <w:rFonts w:asciiTheme="minorHAnsi" w:hAnsiTheme="minorHAnsi" w:cs="Lucida Sans Unicode"/>
        </w:rPr>
        <w:t>postupka odabira (ukoliko, primjerice, prijavitelj smatra da nije imao jednaki rok ili jednake uvjete za dostavljanje pojašnjenja kao drugi prijavitelj od kojeg je traženo pojašnjenje),</w:t>
      </w:r>
    </w:p>
    <w:p w14:paraId="4A35A88F" w14:textId="77777777" w:rsidR="00097DFF" w:rsidRPr="00097DFF" w:rsidRDefault="00097DFF" w:rsidP="00097DFF">
      <w:pPr>
        <w:pStyle w:val="Odlomakpopisa"/>
        <w:numPr>
          <w:ilvl w:val="0"/>
          <w:numId w:val="15"/>
        </w:numPr>
        <w:spacing w:before="0" w:after="0" w:line="240" w:lineRule="auto"/>
        <w:rPr>
          <w:rStyle w:val="longtext"/>
          <w:rFonts w:asciiTheme="minorHAnsi" w:hAnsiTheme="minorHAnsi" w:cs="Lucida Sans Unicode"/>
        </w:rPr>
      </w:pPr>
      <w:r w:rsidRPr="00097DFF">
        <w:rPr>
          <w:rStyle w:val="hps"/>
          <w:rFonts w:asciiTheme="minorHAnsi" w:hAnsiTheme="minorHAnsi" w:cs="Lucida Sans Unicode"/>
        </w:rPr>
        <w:t>povrede</w:t>
      </w:r>
      <w:r w:rsidRPr="00097DFF">
        <w:rPr>
          <w:rStyle w:val="longtext"/>
          <w:rFonts w:asciiTheme="minorHAnsi" w:hAnsiTheme="minorHAnsi" w:cs="Lucida Sans Unicode"/>
        </w:rPr>
        <w:t xml:space="preserve"> </w:t>
      </w:r>
      <w:r w:rsidRPr="00097DFF">
        <w:rPr>
          <w:rStyle w:val="hps"/>
          <w:rFonts w:asciiTheme="minorHAnsi" w:hAnsiTheme="minorHAnsi" w:cs="Lucida Sans Unicode"/>
        </w:rPr>
        <w:t>prava privatnosti i/ili</w:t>
      </w:r>
      <w:r w:rsidRPr="00097DFF">
        <w:rPr>
          <w:rStyle w:val="longtext"/>
          <w:rFonts w:asciiTheme="minorHAnsi" w:hAnsiTheme="minorHAnsi" w:cs="Lucida Sans Unicode"/>
        </w:rPr>
        <w:t xml:space="preserve"> </w:t>
      </w:r>
    </w:p>
    <w:p w14:paraId="079060BA" w14:textId="77777777" w:rsidR="00097DFF" w:rsidRPr="00097DFF" w:rsidRDefault="00097DFF" w:rsidP="00097DFF">
      <w:pPr>
        <w:pStyle w:val="Odlomakpopisa"/>
        <w:numPr>
          <w:ilvl w:val="0"/>
          <w:numId w:val="15"/>
        </w:numPr>
        <w:spacing w:before="0" w:after="0" w:line="240" w:lineRule="auto"/>
        <w:rPr>
          <w:rStyle w:val="longtext"/>
          <w:rFonts w:asciiTheme="minorHAnsi" w:hAnsiTheme="minorHAnsi" w:cs="Lucida Sans Unicode"/>
        </w:rPr>
      </w:pPr>
      <w:r w:rsidRPr="00097DFF">
        <w:rPr>
          <w:rStyle w:val="hps"/>
          <w:rFonts w:asciiTheme="minorHAnsi" w:hAnsiTheme="minorHAnsi" w:cs="Lucida Sans Unicode"/>
        </w:rPr>
        <w:t>u slučaju sumnje na sukob interesa</w:t>
      </w:r>
      <w:r w:rsidRPr="00097DFF">
        <w:rPr>
          <w:rStyle w:val="longtext"/>
          <w:rFonts w:asciiTheme="minorHAnsi" w:hAnsiTheme="minorHAnsi" w:cs="Lucida Sans Unicode"/>
        </w:rPr>
        <w:t xml:space="preserve"> </w:t>
      </w:r>
      <w:r w:rsidRPr="00097DFF">
        <w:rPr>
          <w:rStyle w:val="hps"/>
          <w:rFonts w:asciiTheme="minorHAnsi" w:hAnsiTheme="minorHAnsi" w:cs="Lucida Sans Unicode"/>
        </w:rPr>
        <w:t>koji bi</w:t>
      </w:r>
      <w:r w:rsidRPr="00097DFF">
        <w:rPr>
          <w:rStyle w:val="longtext"/>
          <w:rFonts w:asciiTheme="minorHAnsi" w:hAnsiTheme="minorHAnsi" w:cs="Lucida Sans Unicode"/>
        </w:rPr>
        <w:t xml:space="preserve"> </w:t>
      </w:r>
      <w:r w:rsidRPr="00097DFF">
        <w:rPr>
          <w:rStyle w:val="hps"/>
          <w:rFonts w:asciiTheme="minorHAnsi" w:hAnsiTheme="minorHAnsi" w:cs="Lucida Sans Unicode"/>
        </w:rPr>
        <w:t>mogao imati</w:t>
      </w:r>
      <w:r w:rsidRPr="00097DFF">
        <w:rPr>
          <w:rStyle w:val="longtext"/>
          <w:rFonts w:asciiTheme="minorHAnsi" w:hAnsiTheme="minorHAnsi" w:cs="Lucida Sans Unicode"/>
        </w:rPr>
        <w:t xml:space="preserve"> </w:t>
      </w:r>
      <w:r w:rsidRPr="00097DFF">
        <w:rPr>
          <w:rStyle w:val="hps"/>
          <w:rFonts w:asciiTheme="minorHAnsi" w:hAnsiTheme="minorHAnsi" w:cs="Lucida Sans Unicode"/>
        </w:rPr>
        <w:t>utjecaja</w:t>
      </w:r>
      <w:r w:rsidRPr="00097DFF">
        <w:rPr>
          <w:rStyle w:val="longtext"/>
          <w:rFonts w:asciiTheme="minorHAnsi" w:hAnsiTheme="minorHAnsi" w:cs="Lucida Sans Unicode"/>
        </w:rPr>
        <w:t xml:space="preserve"> </w:t>
      </w:r>
      <w:r w:rsidRPr="00097DFF">
        <w:rPr>
          <w:rStyle w:val="hps"/>
          <w:rFonts w:asciiTheme="minorHAnsi" w:hAnsiTheme="minorHAnsi" w:cs="Lucida Sans Unicode"/>
        </w:rPr>
        <w:t>na konačnu odluku</w:t>
      </w:r>
      <w:r w:rsidRPr="00097DFF">
        <w:rPr>
          <w:rStyle w:val="longtext"/>
          <w:rFonts w:asciiTheme="minorHAnsi" w:hAnsiTheme="minorHAnsi" w:cs="Lucida Sans Unicode"/>
        </w:rPr>
        <w:t xml:space="preserve"> </w:t>
      </w:r>
      <w:r w:rsidRPr="00097DFF">
        <w:rPr>
          <w:rStyle w:val="hps"/>
          <w:rFonts w:asciiTheme="minorHAnsi" w:hAnsiTheme="minorHAnsi" w:cs="Lucida Sans Unicode"/>
        </w:rPr>
        <w:t>o</w:t>
      </w:r>
      <w:r w:rsidRPr="00097DFF">
        <w:rPr>
          <w:rStyle w:val="longtext"/>
          <w:rFonts w:asciiTheme="minorHAnsi" w:hAnsiTheme="minorHAnsi" w:cs="Lucida Sans Unicode"/>
        </w:rPr>
        <w:t xml:space="preserve"> </w:t>
      </w:r>
      <w:r w:rsidRPr="00097DFF">
        <w:rPr>
          <w:rStyle w:val="hps"/>
          <w:rFonts w:asciiTheme="minorHAnsi" w:hAnsiTheme="minorHAnsi" w:cs="Lucida Sans Unicode"/>
        </w:rPr>
        <w:t>konkretnoj prijavi</w:t>
      </w:r>
      <w:r w:rsidRPr="00097DFF">
        <w:rPr>
          <w:rStyle w:val="longtext"/>
          <w:rFonts w:asciiTheme="minorHAnsi" w:hAnsiTheme="minorHAnsi" w:cs="Lucida Sans Unicode"/>
        </w:rPr>
        <w:t>.</w:t>
      </w:r>
    </w:p>
    <w:p w14:paraId="48213BDE" w14:textId="77777777" w:rsidR="00097DFF" w:rsidRDefault="00097DFF" w:rsidP="00512F93"/>
    <w:p w14:paraId="4B55AEE6" w14:textId="77777777" w:rsidR="001E332C" w:rsidRPr="00142C2D" w:rsidRDefault="001E332C" w:rsidP="00512F93">
      <w:r w:rsidRPr="00142C2D">
        <w:t>Kandidat mo</w:t>
      </w:r>
      <w:r w:rsidR="00610831" w:rsidRPr="00142C2D">
        <w:t>že</w:t>
      </w:r>
      <w:r w:rsidRPr="00142C2D">
        <w:t xml:space="preserve"> podnijeti prigovor u roku od 8 radnih dana </w:t>
      </w:r>
      <w:r w:rsidR="004B3C10" w:rsidRPr="00142C2D">
        <w:t>od</w:t>
      </w:r>
      <w:r w:rsidRPr="00142C2D">
        <w:t xml:space="preserve"> primitka </w:t>
      </w:r>
      <w:r w:rsidR="004B3C10" w:rsidRPr="00142C2D">
        <w:t>obavijesti o statusu projektne prijave u svakoj pojedin</w:t>
      </w:r>
      <w:r w:rsidR="00610831" w:rsidRPr="00142C2D">
        <w:t>oj fazi postupka odabira projek</w:t>
      </w:r>
      <w:r w:rsidR="004B3C10" w:rsidRPr="00142C2D">
        <w:t>ta</w:t>
      </w:r>
      <w:r w:rsidRPr="00142C2D">
        <w:t>. Ministarstvo poljoprivrede odlučiti će o prigovoru u roku od 15 radnih dana od dana primitka prigovora.</w:t>
      </w:r>
    </w:p>
    <w:p w14:paraId="31237B55" w14:textId="77777777" w:rsidR="001E332C" w:rsidRPr="00142C2D" w:rsidRDefault="001E332C" w:rsidP="00512F93">
      <w:r w:rsidRPr="00142C2D">
        <w:t>Postup</w:t>
      </w:r>
      <w:r w:rsidR="00610831" w:rsidRPr="00142C2D">
        <w:t>a</w:t>
      </w:r>
      <w:r w:rsidRPr="00142C2D">
        <w:t>k odlučivanja o prigovorima ne bi trebao obustaviti postupak ugovaranja odobren</w:t>
      </w:r>
      <w:r w:rsidR="00610831" w:rsidRPr="00142C2D">
        <w:t>e</w:t>
      </w:r>
      <w:r w:rsidRPr="00142C2D">
        <w:t xml:space="preserve"> projektn</w:t>
      </w:r>
      <w:r w:rsidR="00610831" w:rsidRPr="00142C2D">
        <w:t>e</w:t>
      </w:r>
      <w:r w:rsidRPr="00142C2D">
        <w:t xml:space="preserve"> prijav</w:t>
      </w:r>
      <w:r w:rsidR="00610831" w:rsidRPr="00142C2D">
        <w:t>e</w:t>
      </w:r>
      <w:r w:rsidRPr="00142C2D">
        <w:t>.</w:t>
      </w:r>
    </w:p>
    <w:p w14:paraId="393F342F" w14:textId="77777777" w:rsidR="001E332C" w:rsidRPr="00142C2D" w:rsidRDefault="001E332C">
      <w:pPr>
        <w:pStyle w:val="Naslov1"/>
      </w:pPr>
      <w:bookmarkStart w:id="612" w:name="_Toc415049514"/>
      <w:bookmarkStart w:id="613" w:name="_Toc415051316"/>
      <w:r w:rsidRPr="00142C2D">
        <w:t>POPIS RELEVANTNIH EU I NACIONALNIH PRAVNIH AKATA</w:t>
      </w:r>
      <w:bookmarkEnd w:id="612"/>
      <w:bookmarkEnd w:id="613"/>
    </w:p>
    <w:p w14:paraId="48C1D3C7" w14:textId="77777777" w:rsidR="001E332C" w:rsidRPr="00142C2D" w:rsidRDefault="001E332C" w:rsidP="00844C3F">
      <w:pPr>
        <w:pStyle w:val="Naslov2"/>
      </w:pPr>
      <w:bookmarkStart w:id="614" w:name="_Toc415049515"/>
      <w:bookmarkStart w:id="615" w:name="_Toc415051317"/>
      <w:r w:rsidRPr="00142C2D">
        <w:t>Opći pravni okvir EU-a</w:t>
      </w:r>
      <w:bookmarkEnd w:id="614"/>
      <w:bookmarkEnd w:id="615"/>
    </w:p>
    <w:p w14:paraId="4EE657ED" w14:textId="77777777"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Ugovor o Europskoj uniji (konsolidirana verzija, SL C 115/13, 9.5.2008) (nadalje TEU).</w:t>
      </w:r>
    </w:p>
    <w:p w14:paraId="75C808BE" w14:textId="77777777"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Ugovor o funkcioniranju Europske unije (konsolidirana verzija, SL C 115/47, 9.5.2008) (UFEU)</w:t>
      </w:r>
    </w:p>
    <w:p w14:paraId="16046593" w14:textId="77777777"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Uredba Vijeća (EZ) br. 1083/2006 od 11. srpnja 2006. kojom se utvrđuju opće odredbe o Europskom fondu za regionalni razvoj, Europskom socijalnom fondu i Kohezijskom fondu i stavljanju izvan snage Uredbe (EZ) br. 1260/1999 (SL L 210 / 25, 31.7.2006) (nadalje Opća uredba)</w:t>
      </w:r>
    </w:p>
    <w:p w14:paraId="41B97851" w14:textId="77777777"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Uredba (EZ) br. 1080/2006 Europskog parlamenta i Vijeća od 5. srpnja 2006. o Europskom fondu za regionalni razvoj i stavljanju izvan snage Uredbe (EZ) br. 1783/1999 (SL L 210/1, 31.7.2006) ( Uredba ERDF);</w:t>
      </w:r>
    </w:p>
    <w:p w14:paraId="034992F2" w14:textId="77777777"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Uredba (EZ) br. 1081/2006 Europskog parlamenta i Vijeća od 5. srpnja 2006. o Europskom socijalnom fondu i stavljanju izvan snage Uredba (EZ) br. 1784/1999 (SL L 210/12, 31.7.2006) (Uredba ESF);</w:t>
      </w:r>
    </w:p>
    <w:p w14:paraId="38970763" w14:textId="77777777"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 Uredba Vijeća (EZ) br. 1084/2006 od 11. srpnja 2006. o uspostavljanju Kohezijskog fonda i stavljanju izvan snage Uredbe (EZ) </w:t>
      </w:r>
      <w:proofErr w:type="spellStart"/>
      <w:r w:rsidRPr="00142C2D">
        <w:rPr>
          <w:rFonts w:cs="Calibri"/>
          <w:bCs/>
          <w:color w:val="000000"/>
          <w:lang w:eastAsia="lt-LT"/>
        </w:rPr>
        <w:t>br</w:t>
      </w:r>
      <w:proofErr w:type="spellEnd"/>
      <w:r w:rsidRPr="00142C2D">
        <w:rPr>
          <w:rFonts w:cs="Calibri"/>
          <w:bCs/>
          <w:color w:val="000000"/>
          <w:lang w:eastAsia="lt-LT"/>
        </w:rPr>
        <w:t xml:space="preserve"> 1164/94 (SL L 210/79, 31.7.2006) ( Uredba CF);</w:t>
      </w:r>
    </w:p>
    <w:p w14:paraId="150320A9" w14:textId="77777777"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 Uredba Komisije (EZ) br.  1828/2006 od 8. prosinca 2006. o pravilima za provedbu Uredbe Vijeća (EZ) br. 1083/2006 i Uredbe (EZ) br. 1080/2006 (SL L 371/1, 27.12. 2006.) (sa izmjenama i dopunama: br. 846/2009 i br. 832/2010) (Provedbena uredba);</w:t>
      </w:r>
    </w:p>
    <w:p w14:paraId="3408A6A6" w14:textId="77777777"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Uredba (EZ, EURATOM) br. 966/2012 Europskoga parlamenta i Vijeća od 25. listopada 2012. o financijskim propisima koji se primjenjuju na opći proračun Europske unije i stavljanju izvan snage Uredbe Vijeća (EZ, Euratom) br. 1605/2002 (SL L 298/1, 26.10.2012.) (Financijska uredba); </w:t>
      </w:r>
    </w:p>
    <w:p w14:paraId="4AEDEB12" w14:textId="77777777"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Smjernice o upravljanju provjerama koje moraju vršiti države članice u odnosu na operacije sufinancirane iz strukturnih fondova i Kohezijskog fonda za programsko razdoblje 2007. – 2013. (COCOF 08/0020/04-EN, Konačna verzija 05/06/2008 );</w:t>
      </w:r>
    </w:p>
    <w:p w14:paraId="245FF74B" w14:textId="77777777"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lastRenderedPageBreak/>
        <w:t>Smjernice za provjeru usklađenosti s pravilima o državnim potporama u infrastrukturnim slučajevima (COCOF_12-0059-01-HR, Konačna verzija 21/11/2012).</w:t>
      </w:r>
    </w:p>
    <w:p w14:paraId="109EC55A" w14:textId="77777777" w:rsidR="001E332C" w:rsidRPr="00142C2D" w:rsidRDefault="001E332C" w:rsidP="001C3E0A">
      <w:pPr>
        <w:spacing w:before="0" w:after="0" w:line="240" w:lineRule="auto"/>
        <w:ind w:left="709"/>
        <w:jc w:val="left"/>
        <w:rPr>
          <w:rFonts w:cs="Calibri"/>
          <w:bCs/>
          <w:color w:val="000000"/>
          <w:lang w:eastAsia="lt-LT"/>
        </w:rPr>
      </w:pPr>
    </w:p>
    <w:p w14:paraId="3605BDA6" w14:textId="77777777" w:rsidR="001E332C" w:rsidRPr="00142C2D" w:rsidRDefault="001E332C">
      <w:pPr>
        <w:pStyle w:val="Naslov2"/>
        <w:keepNext/>
        <w:keepLines/>
      </w:pPr>
      <w:r w:rsidRPr="00142C2D">
        <w:t xml:space="preserve"> </w:t>
      </w:r>
      <w:r w:rsidRPr="00142C2D">
        <w:rPr>
          <w:rStyle w:val="Naslov2Char"/>
          <w:rFonts w:cs="Calibri"/>
          <w:sz w:val="24"/>
        </w:rPr>
        <w:t xml:space="preserve"> </w:t>
      </w:r>
      <w:bookmarkStart w:id="616" w:name="_Toc415049516"/>
      <w:bookmarkStart w:id="617" w:name="_Toc415051318"/>
      <w:r w:rsidRPr="00142C2D">
        <w:t>Nacionalni pravni okvir</w:t>
      </w:r>
      <w:bookmarkEnd w:id="616"/>
      <w:bookmarkEnd w:id="617"/>
    </w:p>
    <w:p w14:paraId="15496CBD" w14:textId="77777777" w:rsidR="001E332C" w:rsidRPr="00142C2D" w:rsidRDefault="001E332C" w:rsidP="00564717">
      <w:pPr>
        <w:keepNext/>
        <w:keepLines/>
        <w:numPr>
          <w:ilvl w:val="0"/>
          <w:numId w:val="35"/>
        </w:numPr>
        <w:spacing w:before="0" w:after="0" w:line="240" w:lineRule="auto"/>
        <w:ind w:left="709"/>
        <w:rPr>
          <w:rFonts w:cs="Calibri"/>
          <w:bCs/>
          <w:color w:val="000000"/>
          <w:lang w:eastAsia="lt-LT"/>
        </w:rPr>
      </w:pPr>
      <w:r w:rsidRPr="00142C2D">
        <w:rPr>
          <w:rFonts w:cs="Calibri"/>
          <w:bCs/>
          <w:color w:val="000000"/>
          <w:lang w:eastAsia="lt-LT"/>
        </w:rPr>
        <w:t>Ugovor o pristupanju Republike Hrvatske Europskoj uniji (NN, Međunarodni  ugovori, broj 2/2012) (Ugovor o pristupanju);</w:t>
      </w:r>
    </w:p>
    <w:p w14:paraId="3CDD438F" w14:textId="77777777"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Zakon o uspostavi institucionalnog okvira za korištenje strukturnih instrumenata Europske unije u Republici Hrvatskoj (NN, br. 78/12, 143/2013); (Zakon)</w:t>
      </w:r>
    </w:p>
    <w:p w14:paraId="0F75A7EF" w14:textId="77777777"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Uredba o tijelima u sustavu upravljanja i kontrole za korištenje strukturnih instrumenata Europske unije u Republici Hrvatskoj (NN, br. 97/2012); (Uredba) </w:t>
      </w:r>
    </w:p>
    <w:p w14:paraId="2FB82D47" w14:textId="77777777" w:rsidR="003F306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Zajednička nacionalna pravila (ZNP)</w:t>
      </w:r>
    </w:p>
    <w:p w14:paraId="47ADD223" w14:textId="77777777" w:rsidR="001E332C" w:rsidRPr="00142C2D" w:rsidRDefault="003F306C" w:rsidP="00564717">
      <w:pPr>
        <w:numPr>
          <w:ilvl w:val="0"/>
          <w:numId w:val="35"/>
        </w:numPr>
        <w:spacing w:before="0" w:after="0" w:line="240" w:lineRule="auto"/>
        <w:ind w:left="709"/>
        <w:rPr>
          <w:rFonts w:cs="Calibri"/>
          <w:bCs/>
          <w:color w:val="000000"/>
          <w:lang w:eastAsia="lt-LT"/>
        </w:rPr>
      </w:pPr>
      <w:r w:rsidRPr="00142C2D">
        <w:t>Pravilnik o prihvatljivosti izdataka („Narodne novine“ broj 5/2014)</w:t>
      </w:r>
      <w:r w:rsidR="001E332C" w:rsidRPr="00142C2D">
        <w:rPr>
          <w:rFonts w:cs="Calibri"/>
          <w:bCs/>
          <w:color w:val="000000"/>
          <w:lang w:eastAsia="lt-LT"/>
        </w:rPr>
        <w:t>.</w:t>
      </w:r>
    </w:p>
    <w:p w14:paraId="72635E48" w14:textId="77777777" w:rsidR="001E332C" w:rsidRPr="00142C2D" w:rsidRDefault="001E332C" w:rsidP="00844C3F">
      <w:pPr>
        <w:pStyle w:val="Naslov2"/>
        <w:rPr>
          <w:lang w:eastAsia="lt-LT"/>
        </w:rPr>
      </w:pPr>
      <w:bookmarkStart w:id="618" w:name="_Toc415049517"/>
      <w:bookmarkStart w:id="619" w:name="_Toc415051319"/>
      <w:r w:rsidRPr="00142C2D">
        <w:rPr>
          <w:lang w:eastAsia="lt-LT"/>
        </w:rPr>
        <w:t>Posebna dokumentacija EU i nacionalno relevantna dokumentacija i slične klauzule</w:t>
      </w:r>
      <w:bookmarkEnd w:id="618"/>
      <w:bookmarkEnd w:id="619"/>
      <w:r w:rsidRPr="00142C2D">
        <w:rPr>
          <w:lang w:eastAsia="lt-LT"/>
        </w:rPr>
        <w:t xml:space="preserve"> </w:t>
      </w:r>
    </w:p>
    <w:p w14:paraId="6924DAA1" w14:textId="77777777" w:rsidR="001E332C" w:rsidRPr="00142C2D" w:rsidRDefault="001E332C" w:rsidP="001C3E0A">
      <w:pPr>
        <w:spacing w:before="0" w:after="0" w:line="240" w:lineRule="auto"/>
        <w:jc w:val="left"/>
        <w:rPr>
          <w:rFonts w:cs="Calibri"/>
          <w:b/>
          <w:bCs/>
          <w:color w:val="000000"/>
          <w:lang w:eastAsia="lt-LT"/>
        </w:rPr>
      </w:pPr>
    </w:p>
    <w:p w14:paraId="45E430AC" w14:textId="77777777" w:rsidR="001E332C" w:rsidRPr="00142C2D" w:rsidRDefault="001E332C" w:rsidP="001C3E0A">
      <w:pPr>
        <w:spacing w:before="0" w:after="0" w:line="240" w:lineRule="auto"/>
        <w:jc w:val="left"/>
        <w:rPr>
          <w:rFonts w:cs="Calibri"/>
          <w:b/>
          <w:bCs/>
          <w:color w:val="000000"/>
          <w:lang w:eastAsia="lt-LT"/>
        </w:rPr>
      </w:pPr>
      <w:r w:rsidRPr="00142C2D">
        <w:rPr>
          <w:rFonts w:cs="Calibri"/>
          <w:b/>
          <w:bCs/>
          <w:color w:val="000000"/>
          <w:lang w:eastAsia="lt-LT"/>
        </w:rPr>
        <w:t xml:space="preserve">Relevantno za administrativne i pravne zahtjeve </w:t>
      </w:r>
    </w:p>
    <w:p w14:paraId="5E2C1CAF" w14:textId="77777777"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Uredba o procjeni utjecaja zahvata na okoliš (NN, br. </w:t>
      </w:r>
      <w:r w:rsidR="00CE14B8">
        <w:rPr>
          <w:rFonts w:cs="Calibri"/>
          <w:bCs/>
          <w:color w:val="000000"/>
          <w:lang w:eastAsia="lt-LT"/>
        </w:rPr>
        <w:t>61/14</w:t>
      </w:r>
      <w:r w:rsidRPr="00142C2D">
        <w:rPr>
          <w:rFonts w:cs="Calibri"/>
          <w:bCs/>
          <w:color w:val="000000"/>
          <w:lang w:eastAsia="lt-LT"/>
        </w:rPr>
        <w:t>);</w:t>
      </w:r>
    </w:p>
    <w:p w14:paraId="5D555C7C" w14:textId="77777777"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Pravilnik o ocjeni prihvatljivosti plana, programa i zahvata za ekološku mrežu  (NN, br. </w:t>
      </w:r>
      <w:r w:rsidR="00CE14B8">
        <w:rPr>
          <w:rFonts w:cs="Calibri"/>
          <w:bCs/>
          <w:color w:val="000000"/>
          <w:lang w:eastAsia="lt-LT"/>
        </w:rPr>
        <w:t>146/14</w:t>
      </w:r>
      <w:r w:rsidRPr="00142C2D">
        <w:rPr>
          <w:rFonts w:cs="Calibri"/>
          <w:bCs/>
          <w:color w:val="000000"/>
          <w:lang w:eastAsia="lt-LT"/>
        </w:rPr>
        <w:t>);</w:t>
      </w:r>
    </w:p>
    <w:p w14:paraId="2EC9E501" w14:textId="77777777"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Zakon o prostornom uređenju i gradnji (NN, br. 76/07, 38/09, 55/11, 90/11, 50/12);</w:t>
      </w:r>
    </w:p>
    <w:p w14:paraId="126316AE" w14:textId="77777777"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Vodič za analizu troškova i koristi investicijskih projekata, DG REGIO, 2008; </w:t>
      </w:r>
    </w:p>
    <w:p w14:paraId="7E69D757" w14:textId="77777777"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Smjernice JASPERS za procjenu projekta  </w:t>
      </w:r>
    </w:p>
    <w:p w14:paraId="3D772568" w14:textId="77777777" w:rsidR="001E332C" w:rsidRPr="00142C2D" w:rsidRDefault="001E332C" w:rsidP="00564717">
      <w:pPr>
        <w:spacing w:before="0" w:after="0" w:line="240" w:lineRule="auto"/>
        <w:ind w:left="709"/>
        <w:rPr>
          <w:rFonts w:cs="Calibri"/>
          <w:bCs/>
          <w:color w:val="000000"/>
          <w:lang w:eastAsia="lt-LT"/>
        </w:rPr>
      </w:pPr>
      <w:r w:rsidRPr="00142C2D">
        <w:rPr>
          <w:rFonts w:cs="Calibri"/>
          <w:bCs/>
          <w:color w:val="000000"/>
          <w:lang w:eastAsia="lt-LT"/>
        </w:rPr>
        <w:t>(</w:t>
      </w:r>
      <w:hyperlink r:id="rId17" w:history="1">
        <w:r w:rsidRPr="00142C2D">
          <w:rPr>
            <w:color w:val="000000"/>
          </w:rPr>
          <w:t>http://www.jaspers-europa-info.org/index.php/workpap/129-hcswp.html</w:t>
        </w:r>
      </w:hyperlink>
      <w:r w:rsidRPr="00142C2D">
        <w:rPr>
          <w:rFonts w:cs="Calibri"/>
          <w:bCs/>
          <w:color w:val="000000"/>
          <w:lang w:eastAsia="lt-LT"/>
        </w:rPr>
        <w:t xml:space="preserve">); </w:t>
      </w:r>
    </w:p>
    <w:p w14:paraId="1EE2E9EA" w14:textId="77777777"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Sektorske smjernice JASPERS EIA </w:t>
      </w:r>
    </w:p>
    <w:p w14:paraId="02347567" w14:textId="77777777" w:rsidR="001E332C" w:rsidRPr="00142C2D" w:rsidRDefault="001E332C" w:rsidP="00564717">
      <w:pPr>
        <w:spacing w:before="0" w:after="0" w:line="240" w:lineRule="auto"/>
        <w:ind w:left="709"/>
        <w:rPr>
          <w:rFonts w:cs="Calibri"/>
          <w:bCs/>
          <w:color w:val="000000"/>
          <w:lang w:eastAsia="lt-LT"/>
        </w:rPr>
      </w:pPr>
      <w:r w:rsidRPr="00142C2D">
        <w:rPr>
          <w:rFonts w:cs="Calibri"/>
          <w:bCs/>
          <w:color w:val="000000"/>
          <w:lang w:eastAsia="lt-LT"/>
        </w:rPr>
        <w:t>(</w:t>
      </w:r>
      <w:hyperlink r:id="rId18" w:history="1">
        <w:r w:rsidRPr="00142C2D">
          <w:rPr>
            <w:color w:val="000000"/>
          </w:rPr>
          <w:t>http://www.jaspers-europa-info.org/index.php/workpap/129-hcswp.html#</w:t>
        </w:r>
      </w:hyperlink>
      <w:r w:rsidRPr="00142C2D">
        <w:rPr>
          <w:rFonts w:cs="Calibri"/>
          <w:bCs/>
          <w:color w:val="000000"/>
          <w:lang w:eastAsia="lt-LT"/>
        </w:rPr>
        <w:t xml:space="preserve">); </w:t>
      </w:r>
    </w:p>
    <w:p w14:paraId="31889728" w14:textId="77777777"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COCOF 12/0047-02-EN Smjernice o velikim projektima koji se protežu na dva programska razdoblja; (</w:t>
      </w:r>
      <w:hyperlink r:id="rId19" w:history="1">
        <w:r w:rsidRPr="00142C2D">
          <w:rPr>
            <w:color w:val="000000"/>
          </w:rPr>
          <w:t>http://www.jaspers-europa-info.org/index.php/workpap/129-hcswp.html#</w:t>
        </w:r>
      </w:hyperlink>
      <w:r w:rsidRPr="00142C2D">
        <w:rPr>
          <w:rFonts w:cs="Calibri"/>
          <w:bCs/>
          <w:color w:val="000000"/>
          <w:lang w:eastAsia="lt-LT"/>
        </w:rPr>
        <w:t>);</w:t>
      </w:r>
    </w:p>
    <w:p w14:paraId="601BAFD9" w14:textId="77777777"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Uredba (EZ) br. 45/2001 o zaštiti pojedinaca u vezi s obradom  osobnih podataka u institucijama i tijelima Europske unije i o slobodnom kretanju takvih podataka (SL L 8/1, 12.1.2001).</w:t>
      </w:r>
    </w:p>
    <w:p w14:paraId="21361244" w14:textId="77777777" w:rsidR="001E332C" w:rsidRPr="00142C2D" w:rsidRDefault="001E332C" w:rsidP="001C3E0A">
      <w:pPr>
        <w:spacing w:before="0" w:after="0" w:line="240" w:lineRule="auto"/>
        <w:jc w:val="left"/>
        <w:rPr>
          <w:rFonts w:cs="Calibri"/>
          <w:b/>
          <w:bCs/>
          <w:color w:val="000000"/>
          <w:lang w:eastAsia="lt-LT"/>
        </w:rPr>
      </w:pPr>
      <w:r w:rsidRPr="00142C2D">
        <w:rPr>
          <w:rFonts w:cs="Calibri"/>
          <w:b/>
          <w:bCs/>
          <w:color w:val="000000"/>
          <w:lang w:eastAsia="lt-LT"/>
        </w:rPr>
        <w:t xml:space="preserve"> Relevantno za financijske i ekonomske zahtjeve i projekte koji (ne) ostvaruju prihod </w:t>
      </w:r>
    </w:p>
    <w:p w14:paraId="32678CE7" w14:textId="77777777"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COCOF 08/0012/02-EN Informativna napomena o članku 55. stavku 6. Uredbe (EZ) br. 1083/2006 (Završna verzija 21.10.2008.);</w:t>
      </w:r>
    </w:p>
    <w:p w14:paraId="4995375C" w14:textId="77777777"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COCOF 08/0012/03EN Smjernice o članku 55. stavku 6. Uredbe (EZ) br. 1083/2006 (Završna verzija 06.07.2012.);</w:t>
      </w:r>
    </w:p>
    <w:p w14:paraId="7C799C29" w14:textId="77777777"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COCOF 07/0074/09-EN Revidirane Smjernice o članku 55. za ERDF i CF Uredbe Vijeća EZ br. 1083/2006  o projektima koji ostvaruju prihod; </w:t>
      </w:r>
    </w:p>
    <w:p w14:paraId="6068C5A2" w14:textId="77777777" w:rsidR="00E2699D" w:rsidRPr="003B4A53" w:rsidRDefault="00E2699D" w:rsidP="00564717">
      <w:pPr>
        <w:numPr>
          <w:ilvl w:val="0"/>
          <w:numId w:val="35"/>
        </w:numPr>
        <w:spacing w:before="0" w:after="0" w:line="240" w:lineRule="auto"/>
        <w:ind w:left="709"/>
        <w:rPr>
          <w:rFonts w:asciiTheme="minorHAnsi" w:hAnsiTheme="minorHAnsi" w:cs="Calibri"/>
          <w:bCs/>
          <w:color w:val="000000"/>
          <w:lang w:eastAsia="lt-LT"/>
        </w:rPr>
      </w:pPr>
      <w:r w:rsidRPr="003B4A53">
        <w:rPr>
          <w:rFonts w:asciiTheme="minorHAnsi" w:hAnsiTheme="minorHAnsi"/>
          <w:lang w:val="en-GB"/>
        </w:rPr>
        <w:t>COCOF 12/0050/00-</w:t>
      </w:r>
      <w:r w:rsidRPr="00097DFF">
        <w:rPr>
          <w:rFonts w:asciiTheme="minorHAnsi" w:hAnsiTheme="minorHAnsi"/>
        </w:rPr>
        <w:t>EN Smjernice o postupanju prilikom retroaktivnog sufinanciranja tijekom programskog razdoblja</w:t>
      </w:r>
      <w:r w:rsidRPr="003B4A53">
        <w:rPr>
          <w:rFonts w:asciiTheme="minorHAnsi" w:hAnsiTheme="minorHAnsi"/>
          <w:lang w:val="en-GB"/>
        </w:rPr>
        <w:t xml:space="preserve"> 2007-2013 </w:t>
      </w:r>
    </w:p>
    <w:p w14:paraId="2E72B1B1" w14:textId="77777777" w:rsidR="001E332C" w:rsidRPr="00142C2D" w:rsidRDefault="001E332C" w:rsidP="001C3E0A">
      <w:pPr>
        <w:spacing w:before="0" w:after="0" w:line="240" w:lineRule="auto"/>
        <w:jc w:val="left"/>
        <w:rPr>
          <w:rFonts w:cs="Calibri"/>
          <w:bCs/>
          <w:color w:val="000000"/>
          <w:lang w:eastAsia="lt-LT"/>
        </w:rPr>
      </w:pPr>
      <w:r w:rsidRPr="00142C2D">
        <w:rPr>
          <w:rFonts w:cs="Calibri"/>
          <w:b/>
          <w:bCs/>
          <w:color w:val="000000"/>
          <w:lang w:eastAsia="lt-LT"/>
        </w:rPr>
        <w:t>Relevantno za projekte koji ostvaruju prihod</w:t>
      </w:r>
    </w:p>
    <w:p w14:paraId="0117A4FA" w14:textId="77777777"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COCOF 07/0074/09-EN Revidirane smjernice o članku 55. za ERDF i CF Uredbe Vijeća  (EZ) 1083/2006 o projektima koji ostvaruju prihod;</w:t>
      </w:r>
    </w:p>
    <w:p w14:paraId="0320BDDA" w14:textId="77777777"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COCOF 08/0012/02-EN Smjernice o članku 55. stavak 6. Uredbe (EZ) br. 1083/2006;</w:t>
      </w:r>
    </w:p>
    <w:p w14:paraId="1A1FFC10" w14:textId="77777777" w:rsidR="001E332C" w:rsidRPr="00142C2D" w:rsidRDefault="001E332C" w:rsidP="00564717">
      <w:pPr>
        <w:spacing w:before="0" w:after="0" w:line="240" w:lineRule="auto"/>
        <w:rPr>
          <w:rFonts w:cs="Calibri"/>
          <w:bCs/>
          <w:color w:val="000000"/>
          <w:lang w:eastAsia="lt-LT"/>
        </w:rPr>
      </w:pPr>
      <w:r w:rsidRPr="00142C2D">
        <w:rPr>
          <w:rFonts w:cs="Calibri"/>
          <w:b/>
          <w:bCs/>
          <w:color w:val="000000"/>
          <w:lang w:eastAsia="lt-LT"/>
        </w:rPr>
        <w:t>Relevantno za zahtjeve za horizontalne politike</w:t>
      </w:r>
      <w:r w:rsidRPr="00142C2D">
        <w:rPr>
          <w:rFonts w:cs="Calibri"/>
          <w:bCs/>
          <w:color w:val="000000"/>
          <w:lang w:eastAsia="lt-LT"/>
        </w:rPr>
        <w:t xml:space="preserve"> </w:t>
      </w:r>
    </w:p>
    <w:p w14:paraId="5815A2B3" w14:textId="77777777" w:rsidR="001E332C" w:rsidRPr="00142C2D" w:rsidRDefault="001E332C" w:rsidP="00564717">
      <w:pPr>
        <w:numPr>
          <w:ilvl w:val="0"/>
          <w:numId w:val="24"/>
        </w:numPr>
        <w:spacing w:before="0" w:after="0" w:line="240" w:lineRule="auto"/>
        <w:ind w:left="709"/>
        <w:rPr>
          <w:rFonts w:cs="Calibri"/>
          <w:bCs/>
          <w:color w:val="000000"/>
          <w:lang w:eastAsia="lt-LT"/>
        </w:rPr>
      </w:pPr>
      <w:r w:rsidRPr="00142C2D">
        <w:rPr>
          <w:rFonts w:cs="Calibri"/>
          <w:bCs/>
          <w:color w:val="000000"/>
          <w:lang w:eastAsia="lt-LT"/>
        </w:rPr>
        <w:t xml:space="preserve">Direktiva 2006/54/EZ o provedbi načela jednakih mogućnosti i jednakog postupanja prema muškarcima i ženama u pitanjima zapošljavanja i rada; </w:t>
      </w:r>
    </w:p>
    <w:p w14:paraId="510F9703" w14:textId="77777777" w:rsidR="001E332C" w:rsidRPr="00142C2D" w:rsidRDefault="001E332C" w:rsidP="00564717">
      <w:pPr>
        <w:spacing w:before="0" w:after="0" w:line="240" w:lineRule="auto"/>
        <w:rPr>
          <w:rFonts w:cs="Calibri"/>
          <w:b/>
          <w:bCs/>
          <w:color w:val="000000"/>
          <w:lang w:eastAsia="lt-LT"/>
        </w:rPr>
      </w:pPr>
      <w:r w:rsidRPr="00142C2D">
        <w:rPr>
          <w:rFonts w:cs="Calibri"/>
          <w:b/>
          <w:bCs/>
          <w:color w:val="000000"/>
          <w:lang w:eastAsia="lt-LT"/>
        </w:rPr>
        <w:t xml:space="preserve">Relevantno za pravila javne nabave </w:t>
      </w:r>
    </w:p>
    <w:p w14:paraId="5E21387D" w14:textId="77777777" w:rsidR="001E332C" w:rsidRPr="00142C2D" w:rsidRDefault="001E332C" w:rsidP="00564717">
      <w:pPr>
        <w:numPr>
          <w:ilvl w:val="0"/>
          <w:numId w:val="25"/>
        </w:numPr>
        <w:spacing w:before="0" w:after="0" w:line="240" w:lineRule="auto"/>
        <w:ind w:left="709"/>
        <w:rPr>
          <w:rFonts w:cs="Calibri"/>
          <w:bCs/>
          <w:color w:val="000000"/>
          <w:lang w:eastAsia="lt-LT"/>
        </w:rPr>
      </w:pPr>
      <w:r w:rsidRPr="00142C2D">
        <w:rPr>
          <w:rFonts w:cs="Calibri"/>
          <w:bCs/>
          <w:color w:val="000000"/>
          <w:lang w:eastAsia="lt-LT"/>
        </w:rPr>
        <w:t>Zakon o javnoj nabavi (NN br. 90/2011; 83/2013; 143/2013);</w:t>
      </w:r>
    </w:p>
    <w:p w14:paraId="3B80EA8D" w14:textId="77777777" w:rsidR="001E332C" w:rsidRPr="00142C2D" w:rsidRDefault="001E332C" w:rsidP="00564717">
      <w:pPr>
        <w:numPr>
          <w:ilvl w:val="0"/>
          <w:numId w:val="25"/>
        </w:numPr>
        <w:spacing w:before="0" w:after="0" w:line="240" w:lineRule="auto"/>
        <w:ind w:left="709"/>
        <w:rPr>
          <w:rFonts w:cs="Calibri"/>
          <w:bCs/>
          <w:color w:val="000000"/>
          <w:lang w:eastAsia="lt-LT"/>
        </w:rPr>
      </w:pPr>
      <w:r w:rsidRPr="00142C2D">
        <w:rPr>
          <w:rFonts w:cs="Calibri"/>
          <w:bCs/>
          <w:color w:val="000000"/>
          <w:lang w:eastAsia="lt-LT"/>
        </w:rPr>
        <w:lastRenderedPageBreak/>
        <w:t xml:space="preserve">Direktiva 2004/18/EZ o usklađivanju postupaka za dodjelu ugovora o javnim radovima, ugovora o nabavi robe te ugovora o javnim uslugama; </w:t>
      </w:r>
    </w:p>
    <w:p w14:paraId="5BB30694" w14:textId="77777777" w:rsidR="001E332C" w:rsidRPr="00142C2D" w:rsidRDefault="001E332C" w:rsidP="00564717">
      <w:pPr>
        <w:numPr>
          <w:ilvl w:val="0"/>
          <w:numId w:val="25"/>
        </w:numPr>
        <w:spacing w:before="0" w:after="0" w:line="240" w:lineRule="auto"/>
        <w:ind w:left="709"/>
        <w:rPr>
          <w:rFonts w:cs="Calibri"/>
          <w:bCs/>
          <w:color w:val="000000"/>
          <w:lang w:eastAsia="lt-LT"/>
        </w:rPr>
      </w:pPr>
      <w:r w:rsidRPr="00142C2D">
        <w:rPr>
          <w:rFonts w:cs="Calibri"/>
          <w:bCs/>
          <w:color w:val="000000"/>
          <w:lang w:eastAsia="lt-LT"/>
        </w:rPr>
        <w:t>Direktiva 2004/17/EZ kojom se usklađuju postupci nabave subjekata koji djeluju u sektoru vodnog gospodarstva, energetskom i prometnom sektoru te sektoru poštanskih usluga;</w:t>
      </w:r>
    </w:p>
    <w:p w14:paraId="7E10300E" w14:textId="77777777" w:rsidR="001E332C" w:rsidRPr="00142C2D" w:rsidRDefault="001E332C" w:rsidP="00564717">
      <w:pPr>
        <w:numPr>
          <w:ilvl w:val="0"/>
          <w:numId w:val="25"/>
        </w:numPr>
        <w:spacing w:before="0" w:after="0" w:line="240" w:lineRule="auto"/>
        <w:ind w:left="709"/>
        <w:rPr>
          <w:rFonts w:cs="Calibri"/>
          <w:bCs/>
          <w:color w:val="000000"/>
          <w:lang w:eastAsia="lt-LT"/>
        </w:rPr>
      </w:pPr>
      <w:r w:rsidRPr="00142C2D">
        <w:rPr>
          <w:rFonts w:cs="Calibri"/>
          <w:bCs/>
          <w:color w:val="000000"/>
          <w:lang w:eastAsia="lt-LT"/>
        </w:rPr>
        <w:t xml:space="preserve">Uredba Komisije (EU) br. 1251/2011 od 30. studenoga 2011. o izmjenama/dopunama Direktiva 2004/17/EZ, 2004/18/EZ i 2009/81/EZ Europskog parlamenta i Vijeća u pogledu pragova primjene za postupke dodjele ugovora; </w:t>
      </w:r>
    </w:p>
    <w:p w14:paraId="4E10968D" w14:textId="77777777" w:rsidR="001E332C" w:rsidRPr="00142C2D" w:rsidRDefault="001E332C" w:rsidP="00564717">
      <w:pPr>
        <w:spacing w:before="0" w:after="0" w:line="240" w:lineRule="auto"/>
        <w:rPr>
          <w:rFonts w:cs="Calibri"/>
          <w:b/>
          <w:bCs/>
          <w:color w:val="000000"/>
          <w:lang w:eastAsia="lt-LT"/>
        </w:rPr>
      </w:pPr>
      <w:r w:rsidRPr="00142C2D">
        <w:rPr>
          <w:rFonts w:cs="Calibri"/>
          <w:b/>
          <w:bCs/>
          <w:color w:val="000000"/>
          <w:lang w:eastAsia="lt-LT"/>
        </w:rPr>
        <w:t>Relevantno za analizu troškova i koristi</w:t>
      </w:r>
    </w:p>
    <w:p w14:paraId="6D6C76A9" w14:textId="77777777" w:rsidR="001E332C" w:rsidRPr="00142C2D" w:rsidRDefault="001E332C" w:rsidP="00564717">
      <w:pPr>
        <w:numPr>
          <w:ilvl w:val="0"/>
          <w:numId w:val="34"/>
        </w:numPr>
        <w:spacing w:before="0" w:after="0" w:line="240" w:lineRule="auto"/>
        <w:ind w:left="714" w:hanging="357"/>
        <w:rPr>
          <w:rFonts w:cs="Calibri"/>
          <w:b/>
          <w:bCs/>
          <w:color w:val="000000"/>
          <w:lang w:eastAsia="lt-LT"/>
        </w:rPr>
      </w:pPr>
      <w:bookmarkStart w:id="620" w:name="_Toc374453457"/>
      <w:r w:rsidRPr="00142C2D">
        <w:rPr>
          <w:rFonts w:cs="Calibri"/>
          <w:bCs/>
          <w:color w:val="000000"/>
          <w:lang w:eastAsia="lt-LT"/>
        </w:rPr>
        <w:t>Informativne napomena COCOF smjernicama o članku 55 Uredbe vijeća (EC)NO 1083/2006: Projekti koji generiraju prigode (INFORMATION NOTE TO THE COCOF GUIDANCE NOTE ON ARTICLE 55 OF COUNCIL REGULATION (EC) NO 1083/2006: REVENUE-GENERATING PROJECTS) - (COCOF 07/0074/04-EN) - http://www.google.hr/url?sa=t&amp;rct=j&amp;q=&amp;esrc=s&amp;source=web&amp;cd=1&amp;ved=0CCYQFjAA&amp;url=http%3A%2F%2Ffunding.bridgend.gov.uk%2Fcontent%2Fdownload%2F1886%2F21032%2Ffile%2FEuropean%2520Commission%2520Guidance%2520Note%2520on%2520Article%252055.pdf&amp;ei=UaWhUvioFYbU4QT4iYDIBQ&amp;usg=AFQjCNFuBloRdSQM1LIQASoYmZk0-Z8yFg&amp;bvm=bv.57752919,d.bGE</w:t>
      </w:r>
      <w:bookmarkEnd w:id="620"/>
    </w:p>
    <w:p w14:paraId="7511309F" w14:textId="77777777" w:rsidR="001E332C" w:rsidRPr="00142C2D" w:rsidRDefault="008F3317" w:rsidP="008F3317">
      <w:pPr>
        <w:numPr>
          <w:ilvl w:val="0"/>
          <w:numId w:val="71"/>
        </w:numPr>
        <w:spacing w:before="0" w:after="0" w:line="240" w:lineRule="auto"/>
        <w:rPr>
          <w:rFonts w:cs="Calibri"/>
          <w:bCs/>
          <w:color w:val="000000"/>
          <w:lang w:eastAsia="lt-LT"/>
        </w:rPr>
      </w:pPr>
      <w:r w:rsidRPr="00142C2D" w:rsidDel="008F3317">
        <w:rPr>
          <w:rFonts w:cs="Calibri"/>
          <w:bCs/>
          <w:color w:val="000000"/>
          <w:lang w:eastAsia="lt-LT"/>
        </w:rPr>
        <w:t xml:space="preserve"> </w:t>
      </w:r>
      <w:r w:rsidR="001E332C" w:rsidRPr="00142C2D">
        <w:t xml:space="preserve">nacrt Vodiča za pripremu analize troškova i koristi vodno-komunalnih projekata u Republici Hrvatskoj objavljen od strane Ministarstva poljoprivrede i Hrvatskih voda - </w:t>
      </w:r>
      <w:hyperlink r:id="rId20" w:history="1">
        <w:r w:rsidR="001E332C" w:rsidRPr="00142C2D">
          <w:rPr>
            <w:rStyle w:val="Hiperveza"/>
            <w:rFonts w:cs="Arial"/>
            <w:color w:val="auto"/>
          </w:rPr>
          <w:t>http://www.voda.hr/lgs.axd?t=16&amp;id=4608</w:t>
        </w:r>
      </w:hyperlink>
      <w:r w:rsidR="001E332C" w:rsidRPr="00142C2D">
        <w:rPr>
          <w:rFonts w:cs="Calibri"/>
          <w:bCs/>
          <w:color w:val="000000"/>
          <w:lang w:eastAsia="lt-LT"/>
        </w:rPr>
        <w:t>);</w:t>
      </w:r>
    </w:p>
    <w:p w14:paraId="2F832E16" w14:textId="77777777" w:rsidR="001E332C" w:rsidRPr="00142C2D" w:rsidRDefault="001E332C" w:rsidP="008F3317">
      <w:pPr>
        <w:spacing w:before="0" w:after="0" w:line="240" w:lineRule="auto"/>
        <w:rPr>
          <w:rFonts w:cs="Calibri"/>
          <w:b/>
          <w:bCs/>
          <w:color w:val="000000"/>
          <w:lang w:eastAsia="lt-LT"/>
        </w:rPr>
      </w:pPr>
      <w:r w:rsidRPr="00142C2D">
        <w:rPr>
          <w:rFonts w:cs="Calibri"/>
          <w:b/>
          <w:bCs/>
          <w:color w:val="000000"/>
          <w:lang w:eastAsia="lt-LT"/>
        </w:rPr>
        <w:t xml:space="preserve">Relevantno za zahtjeve obavještavanja javnosti </w:t>
      </w:r>
    </w:p>
    <w:p w14:paraId="568BD23D" w14:textId="77777777" w:rsidR="001E332C" w:rsidRPr="00142C2D" w:rsidRDefault="001E332C" w:rsidP="00564717">
      <w:pPr>
        <w:numPr>
          <w:ilvl w:val="0"/>
          <w:numId w:val="27"/>
        </w:numPr>
        <w:spacing w:before="0" w:after="0" w:line="240" w:lineRule="auto"/>
        <w:ind w:left="709"/>
        <w:rPr>
          <w:rFonts w:cs="Calibri"/>
          <w:bCs/>
          <w:color w:val="000000"/>
          <w:lang w:val="pl-PL" w:eastAsia="lt-LT"/>
        </w:rPr>
      </w:pPr>
      <w:r w:rsidRPr="00142C2D">
        <w:rPr>
          <w:rFonts w:cs="Calibri"/>
          <w:bCs/>
          <w:color w:val="000000"/>
          <w:lang w:eastAsia="lt-LT"/>
        </w:rPr>
        <w:t xml:space="preserve">Priručnik za komunikaciju i vidljivost za vanjske aktivnosti EU </w:t>
      </w:r>
    </w:p>
    <w:p w14:paraId="4D0D5C9B" w14:textId="77777777" w:rsidR="001E332C" w:rsidRPr="00142C2D" w:rsidRDefault="001E332C" w:rsidP="00564717">
      <w:pPr>
        <w:pStyle w:val="Naslov1"/>
      </w:pPr>
      <w:bookmarkStart w:id="621" w:name="_Toc415049518"/>
      <w:bookmarkStart w:id="622" w:name="_Toc415051320"/>
      <w:r w:rsidRPr="00142C2D">
        <w:t>PRILOZI</w:t>
      </w:r>
      <w:bookmarkEnd w:id="621"/>
      <w:bookmarkEnd w:id="622"/>
    </w:p>
    <w:p w14:paraId="14A6761C" w14:textId="77777777" w:rsidR="001E332C" w:rsidRPr="00142C2D" w:rsidRDefault="001E332C" w:rsidP="00CC7074">
      <w:r w:rsidRPr="00142C2D">
        <w:t xml:space="preserve">Prilog 1 KRITERIJI ADMINISTRATIVNE PROVJERE </w:t>
      </w:r>
    </w:p>
    <w:p w14:paraId="510DD4CE" w14:textId="77777777" w:rsidR="001E332C" w:rsidRPr="00142C2D" w:rsidRDefault="001E332C" w:rsidP="00CC7074">
      <w:r w:rsidRPr="00142C2D">
        <w:t>Prilog 2 METODOLOGIJA ZA ODABIR PROJEKTA</w:t>
      </w:r>
    </w:p>
    <w:p w14:paraId="1AA9CB5D" w14:textId="77777777" w:rsidR="001E332C" w:rsidRPr="00142C2D" w:rsidRDefault="001E332C" w:rsidP="00CC7074">
      <w:r w:rsidRPr="00142C2D">
        <w:t>Prilog 3 KRITERIJI PROVJERE PRIHVATLJIVOSTI</w:t>
      </w:r>
    </w:p>
    <w:p w14:paraId="7EEB712B" w14:textId="77777777" w:rsidR="00671B1F" w:rsidRDefault="00671B1F" w:rsidP="00EE42CD">
      <w:r>
        <w:t xml:space="preserve">Prilog 4 </w:t>
      </w:r>
      <w:r w:rsidRPr="00671B1F">
        <w:t>POPIS U</w:t>
      </w:r>
      <w:r>
        <w:t>NAPRIJED ODREĐENIH PRIJAVITELJA</w:t>
      </w:r>
    </w:p>
    <w:p w14:paraId="29617C47" w14:textId="77777777" w:rsidR="001E332C" w:rsidRPr="00142C2D" w:rsidRDefault="001E332C" w:rsidP="00EE42CD">
      <w:r w:rsidRPr="00142C2D">
        <w:t>Prilog A Obrazac za prijavu projekta B</w:t>
      </w:r>
      <w:r w:rsidR="00E35A4D">
        <w:t xml:space="preserve"> – identifikacijska kartica projekta</w:t>
      </w:r>
      <w:r w:rsidRPr="00142C2D">
        <w:t xml:space="preserve"> </w:t>
      </w:r>
    </w:p>
    <w:p w14:paraId="1BE97ACC" w14:textId="77777777" w:rsidR="001E332C" w:rsidRPr="00142C2D" w:rsidRDefault="001E332C" w:rsidP="00564717">
      <w:pPr>
        <w:tabs>
          <w:tab w:val="left" w:pos="851"/>
        </w:tabs>
        <w:ind w:left="851" w:hanging="851"/>
      </w:pPr>
      <w:r w:rsidRPr="00142C2D">
        <w:t>Prilog B Izjava o nepostojanju dvostrukog financiranja (da projekt i aktivnosti uključeni u njega ne podliježu financiranju iz drugog projekta, programa ili shemi financiranih iz javnih sredstava iz državnog proračuna i / ili proračuna Europske zajednice)</w:t>
      </w:r>
    </w:p>
    <w:p w14:paraId="6718B721" w14:textId="77777777" w:rsidR="001E332C" w:rsidRPr="00142C2D" w:rsidRDefault="001E332C" w:rsidP="00564717">
      <w:r w:rsidRPr="00142C2D">
        <w:t>Prilog C Upitnik o uključivanju horizontalnih prioriteta u projektu</w:t>
      </w:r>
    </w:p>
    <w:p w14:paraId="3A3650B8" w14:textId="77777777" w:rsidR="001E332C" w:rsidRPr="00142C2D" w:rsidRDefault="001E332C" w:rsidP="002E5DBA">
      <w:r w:rsidRPr="00142C2D">
        <w:t xml:space="preserve">Prilog D Predložak </w:t>
      </w:r>
      <w:r w:rsidR="00E04F25" w:rsidRPr="00142C2D">
        <w:t>U</w:t>
      </w:r>
      <w:r w:rsidRPr="00142C2D">
        <w:t>govora za dodjelu bespovratne potpore (opći i posebni uvjeti)</w:t>
      </w:r>
    </w:p>
    <w:p w14:paraId="50C3739E" w14:textId="77777777" w:rsidR="001E332C" w:rsidRDefault="001E332C" w:rsidP="002E5DBA">
      <w:r w:rsidRPr="00142C2D">
        <w:t>Prilog E Izjava (prijavitelja i partnera)</w:t>
      </w:r>
    </w:p>
    <w:p w14:paraId="753746E4" w14:textId="77777777" w:rsidR="00646A1F" w:rsidRDefault="00646A1F" w:rsidP="002E5DBA">
      <w:r w:rsidRPr="003B4A53">
        <w:t>Prilog F Financijski model (obrazac) proračuna doprinosa bespovratnih EU sredstava (model Analize troškova i koristi za projekt)</w:t>
      </w:r>
    </w:p>
    <w:p w14:paraId="64A79881" w14:textId="77777777" w:rsidR="00504285" w:rsidRPr="001F0EF4" w:rsidRDefault="00504285" w:rsidP="00671B1F"/>
    <w:sectPr w:rsidR="00504285" w:rsidRPr="001F0EF4" w:rsidSect="00B0705A">
      <w:headerReference w:type="default" r:id="rId21"/>
      <w:footerReference w:type="default" r:id="rId22"/>
      <w:footerReference w:type="first" r:id="rId23"/>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926EBE" w15:done="0"/>
  <w15:commentEx w15:paraId="54AF5719" w15:done="0"/>
  <w15:commentEx w15:paraId="65AD3F62" w15:done="0"/>
  <w15:commentEx w15:paraId="6CEFB1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DC627" w14:textId="77777777" w:rsidR="00D200C8" w:rsidRDefault="00D200C8" w:rsidP="003374AA">
      <w:r>
        <w:separator/>
      </w:r>
    </w:p>
  </w:endnote>
  <w:endnote w:type="continuationSeparator" w:id="0">
    <w:p w14:paraId="7DB97F93" w14:textId="77777777" w:rsidR="00D200C8" w:rsidRDefault="00D200C8" w:rsidP="003374AA">
      <w:r>
        <w:continuationSeparator/>
      </w:r>
    </w:p>
  </w:endnote>
  <w:endnote w:type="continuationNotice" w:id="1">
    <w:p w14:paraId="1512C544" w14:textId="77777777" w:rsidR="00D200C8" w:rsidRDefault="00D200C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9B272" w14:textId="77777777" w:rsidR="00304574" w:rsidRDefault="00304574">
    <w:pPr>
      <w:pStyle w:val="Podnoje"/>
      <w:jc w:val="right"/>
    </w:pPr>
    <w:r>
      <w:fldChar w:fldCharType="begin"/>
    </w:r>
    <w:r>
      <w:instrText xml:space="preserve"> PAGE   \* MERGEFORMAT </w:instrText>
    </w:r>
    <w:r>
      <w:fldChar w:fldCharType="separate"/>
    </w:r>
    <w:r w:rsidR="00B410E9">
      <w:rPr>
        <w:noProof/>
      </w:rPr>
      <w:t>14</w:t>
    </w:r>
    <w:r>
      <w:rPr>
        <w:noProof/>
      </w:rPr>
      <w:fldChar w:fldCharType="end"/>
    </w:r>
  </w:p>
  <w:p w14:paraId="1D3F846D" w14:textId="77777777" w:rsidR="00304574" w:rsidRDefault="00304574" w:rsidP="003374AA">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0E04F" w14:textId="77777777" w:rsidR="00304574" w:rsidRDefault="00304574" w:rsidP="003374AA">
    <w:pPr>
      <w:pStyle w:val="Podnoje"/>
    </w:pPr>
  </w:p>
  <w:p w14:paraId="5FD9E980" w14:textId="77777777" w:rsidR="00304574" w:rsidRDefault="00304574" w:rsidP="003374A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23555" w14:textId="77777777" w:rsidR="00D200C8" w:rsidRDefault="00D200C8" w:rsidP="003374AA">
      <w:r>
        <w:separator/>
      </w:r>
    </w:p>
  </w:footnote>
  <w:footnote w:type="continuationSeparator" w:id="0">
    <w:p w14:paraId="68A6001D" w14:textId="77777777" w:rsidR="00D200C8" w:rsidRDefault="00D200C8" w:rsidP="003374AA">
      <w:r>
        <w:continuationSeparator/>
      </w:r>
    </w:p>
  </w:footnote>
  <w:footnote w:type="continuationNotice" w:id="1">
    <w:p w14:paraId="3A77AC5E" w14:textId="77777777" w:rsidR="00D200C8" w:rsidRDefault="00D200C8">
      <w:pPr>
        <w:spacing w:before="0" w:after="0" w:line="240" w:lineRule="auto"/>
      </w:pPr>
    </w:p>
  </w:footnote>
  <w:footnote w:id="2">
    <w:p w14:paraId="75CA24A7" w14:textId="1B368EBE" w:rsidR="00304574" w:rsidRDefault="00304574" w:rsidP="00095C25">
      <w:pPr>
        <w:pStyle w:val="Tekstfusnote"/>
      </w:pPr>
      <w:r>
        <w:rPr>
          <w:rStyle w:val="Referencafusnote"/>
        </w:rPr>
        <w:footnoteRef/>
      </w:r>
      <w:r>
        <w:t xml:space="preserve"> Protuvrijednost 1.000.000,00 eura prema tečaju InforEuro za mjesec </w:t>
      </w:r>
      <w:r w:rsidR="00095C25" w:rsidRPr="00095C25">
        <w:t>svibanj 2016.</w:t>
      </w:r>
    </w:p>
  </w:footnote>
  <w:footnote w:id="3">
    <w:p w14:paraId="66ED061D" w14:textId="471CB323" w:rsidR="00304574" w:rsidRPr="005E5EE8" w:rsidRDefault="00304574" w:rsidP="008F3704">
      <w:pPr>
        <w:pStyle w:val="Tekstfusnote"/>
        <w:rPr>
          <w:lang w:val="hr-HR"/>
        </w:rPr>
      </w:pPr>
      <w:r>
        <w:rPr>
          <w:rStyle w:val="Referencafusnote"/>
        </w:rPr>
        <w:footnoteRef/>
      </w:r>
      <w:r>
        <w:t xml:space="preserve"> Protuvrijednost 1.000.000 eura </w:t>
      </w:r>
      <w:r>
        <w:rPr>
          <w:lang w:val="hr-HR"/>
        </w:rPr>
        <w:t xml:space="preserve">prema tečaju </w:t>
      </w:r>
      <w:proofErr w:type="spellStart"/>
      <w:r>
        <w:rPr>
          <w:lang w:val="hr-HR"/>
        </w:rPr>
        <w:t>InforEuro</w:t>
      </w:r>
      <w:proofErr w:type="spellEnd"/>
      <w:r>
        <w:rPr>
          <w:lang w:val="hr-HR"/>
        </w:rPr>
        <w:t xml:space="preserve"> za mjesec </w:t>
      </w:r>
      <w:r w:rsidR="008F3704">
        <w:rPr>
          <w:lang w:val="hr-HR"/>
        </w:rPr>
        <w:t>svibanj 2016</w:t>
      </w:r>
      <w:r>
        <w:rPr>
          <w:lang w:val="hr-H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06233" w14:textId="77777777" w:rsidR="00304574" w:rsidRDefault="0030457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1228658"/>
    <w:lvl w:ilvl="0">
      <w:numFmt w:val="bullet"/>
      <w:lvlText w:val="*"/>
      <w:lvlJc w:val="left"/>
    </w:lvl>
  </w:abstractNum>
  <w:abstractNum w:abstractNumId="1">
    <w:nsid w:val="02AC4040"/>
    <w:multiLevelType w:val="hybridMultilevel"/>
    <w:tmpl w:val="0C6A98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A6C758D"/>
    <w:multiLevelType w:val="hybridMultilevel"/>
    <w:tmpl w:val="E5C2F766"/>
    <w:lvl w:ilvl="0" w:tplc="F1001EAE">
      <w:start w:val="3"/>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D9C5D3E"/>
    <w:multiLevelType w:val="hybridMultilevel"/>
    <w:tmpl w:val="C746795A"/>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nsid w:val="0FDD37B7"/>
    <w:multiLevelType w:val="hybridMultilevel"/>
    <w:tmpl w:val="2A44D508"/>
    <w:lvl w:ilvl="0" w:tplc="041A0015">
      <w:start w:val="1"/>
      <w:numFmt w:val="upperLetter"/>
      <w:lvlText w:val="%1."/>
      <w:lvlJc w:val="left"/>
      <w:pPr>
        <w:ind w:left="720" w:hanging="360"/>
      </w:pPr>
      <w:rPr>
        <w:rFonts w:cs="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02509C4"/>
    <w:multiLevelType w:val="hybridMultilevel"/>
    <w:tmpl w:val="CD5004B4"/>
    <w:lvl w:ilvl="0" w:tplc="041A0001">
      <w:start w:val="1"/>
      <w:numFmt w:val="bullet"/>
      <w:lvlText w:val=""/>
      <w:lvlJc w:val="left"/>
      <w:pPr>
        <w:ind w:left="1344" w:hanging="360"/>
      </w:pPr>
      <w:rPr>
        <w:rFonts w:ascii="Symbol" w:hAnsi="Symbol" w:hint="default"/>
      </w:rPr>
    </w:lvl>
    <w:lvl w:ilvl="1" w:tplc="08090003">
      <w:start w:val="1"/>
      <w:numFmt w:val="bullet"/>
      <w:lvlText w:val="o"/>
      <w:lvlJc w:val="left"/>
      <w:pPr>
        <w:ind w:left="2064" w:hanging="360"/>
      </w:pPr>
      <w:rPr>
        <w:rFonts w:ascii="Courier New" w:hAnsi="Courier New" w:hint="default"/>
      </w:rPr>
    </w:lvl>
    <w:lvl w:ilvl="2" w:tplc="08090005">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6">
    <w:nsid w:val="10454910"/>
    <w:multiLevelType w:val="hybridMultilevel"/>
    <w:tmpl w:val="4FF873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061006F"/>
    <w:multiLevelType w:val="multilevel"/>
    <w:tmpl w:val="827EAD7C"/>
    <w:lvl w:ilvl="0">
      <w:start w:val="3"/>
      <w:numFmt w:val="decimal"/>
      <w:lvlText w:val="%1."/>
      <w:lvlJc w:val="left"/>
      <w:pPr>
        <w:ind w:left="900" w:hanging="900"/>
      </w:pPr>
      <w:rPr>
        <w:rFonts w:cs="Times New Roman" w:hint="default"/>
      </w:rPr>
    </w:lvl>
    <w:lvl w:ilvl="1">
      <w:start w:val="3"/>
      <w:numFmt w:val="decimal"/>
      <w:lvlText w:val="%1.%2."/>
      <w:lvlJc w:val="left"/>
      <w:pPr>
        <w:ind w:left="1420" w:hanging="900"/>
      </w:pPr>
      <w:rPr>
        <w:rFonts w:cs="Times New Roman" w:hint="default"/>
      </w:rPr>
    </w:lvl>
    <w:lvl w:ilvl="2">
      <w:start w:val="2"/>
      <w:numFmt w:val="decimal"/>
      <w:lvlText w:val="%1.%2.%3."/>
      <w:lvlJc w:val="left"/>
      <w:pPr>
        <w:ind w:left="1940" w:hanging="900"/>
      </w:pPr>
      <w:rPr>
        <w:rFonts w:cs="Times New Roman" w:hint="default"/>
      </w:rPr>
    </w:lvl>
    <w:lvl w:ilvl="3">
      <w:start w:val="4"/>
      <w:numFmt w:val="decimal"/>
      <w:lvlText w:val="%1.%2.%3.%4."/>
      <w:lvlJc w:val="left"/>
      <w:pPr>
        <w:ind w:left="2640" w:hanging="1080"/>
      </w:pPr>
      <w:rPr>
        <w:rFonts w:cs="Times New Roman" w:hint="default"/>
      </w:rPr>
    </w:lvl>
    <w:lvl w:ilvl="4">
      <w:start w:val="1"/>
      <w:numFmt w:val="decimal"/>
      <w:lvlText w:val="%1.%2.%3.%4.%5."/>
      <w:lvlJc w:val="left"/>
      <w:pPr>
        <w:ind w:left="3160" w:hanging="1080"/>
      </w:pPr>
      <w:rPr>
        <w:rFonts w:cs="Times New Roman" w:hint="default"/>
      </w:rPr>
    </w:lvl>
    <w:lvl w:ilvl="5">
      <w:start w:val="1"/>
      <w:numFmt w:val="decimal"/>
      <w:lvlText w:val="%1.%2.%3.%4.%5.%6."/>
      <w:lvlJc w:val="left"/>
      <w:pPr>
        <w:ind w:left="4040" w:hanging="1440"/>
      </w:pPr>
      <w:rPr>
        <w:rFonts w:cs="Times New Roman" w:hint="default"/>
      </w:rPr>
    </w:lvl>
    <w:lvl w:ilvl="6">
      <w:start w:val="1"/>
      <w:numFmt w:val="decimal"/>
      <w:lvlText w:val="%1.%2.%3.%4.%5.%6.%7."/>
      <w:lvlJc w:val="left"/>
      <w:pPr>
        <w:ind w:left="4920" w:hanging="1800"/>
      </w:pPr>
      <w:rPr>
        <w:rFonts w:cs="Times New Roman" w:hint="default"/>
      </w:rPr>
    </w:lvl>
    <w:lvl w:ilvl="7">
      <w:start w:val="1"/>
      <w:numFmt w:val="decimal"/>
      <w:lvlText w:val="%1.%2.%3.%4.%5.%6.%7.%8."/>
      <w:lvlJc w:val="left"/>
      <w:pPr>
        <w:ind w:left="5440" w:hanging="1800"/>
      </w:pPr>
      <w:rPr>
        <w:rFonts w:cs="Times New Roman" w:hint="default"/>
      </w:rPr>
    </w:lvl>
    <w:lvl w:ilvl="8">
      <w:start w:val="1"/>
      <w:numFmt w:val="decimal"/>
      <w:lvlText w:val="%1.%2.%3.%4.%5.%6.%7.%8.%9."/>
      <w:lvlJc w:val="left"/>
      <w:pPr>
        <w:ind w:left="6320" w:hanging="2160"/>
      </w:pPr>
      <w:rPr>
        <w:rFonts w:cs="Times New Roman" w:hint="default"/>
      </w:rPr>
    </w:lvl>
  </w:abstractNum>
  <w:abstractNum w:abstractNumId="8">
    <w:nsid w:val="12283802"/>
    <w:multiLevelType w:val="hybridMultilevel"/>
    <w:tmpl w:val="CD2A6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3072173"/>
    <w:multiLevelType w:val="hybridMultilevel"/>
    <w:tmpl w:val="C58E69A8"/>
    <w:lvl w:ilvl="0" w:tplc="D1228658">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33E7463"/>
    <w:multiLevelType w:val="hybridMultilevel"/>
    <w:tmpl w:val="27DC7528"/>
    <w:lvl w:ilvl="0" w:tplc="7708EAA0">
      <w:start w:val="2"/>
      <w:numFmt w:val="bullet"/>
      <w:lvlText w:val="-"/>
      <w:lvlJc w:val="left"/>
      <w:pPr>
        <w:ind w:left="2160" w:hanging="360"/>
      </w:pPr>
      <w:rPr>
        <w:rFonts w:ascii="Tahoma" w:eastAsia="Times New Roman" w:hAnsi="Tahoma" w:hint="default"/>
      </w:rPr>
    </w:lvl>
    <w:lvl w:ilvl="1" w:tplc="286874AA">
      <w:start w:val="1"/>
      <w:numFmt w:val="decimal"/>
      <w:lvlText w:val="3.1.2.%2."/>
      <w:lvlJc w:val="left"/>
      <w:pPr>
        <w:ind w:left="2880" w:hanging="360"/>
      </w:pPr>
      <w:rPr>
        <w:rFonts w:cs="Times New Roman" w:hint="default"/>
      </w:rPr>
    </w:lvl>
    <w:lvl w:ilvl="2" w:tplc="04270005">
      <w:start w:val="1"/>
      <w:numFmt w:val="bullet"/>
      <w:lvlText w:val=""/>
      <w:lvlJc w:val="left"/>
      <w:pPr>
        <w:ind w:left="3600" w:hanging="360"/>
      </w:pPr>
      <w:rPr>
        <w:rFonts w:ascii="Wingdings" w:hAnsi="Wingdings" w:hint="default"/>
      </w:rPr>
    </w:lvl>
    <w:lvl w:ilvl="3" w:tplc="04270001">
      <w:start w:val="1"/>
      <w:numFmt w:val="bullet"/>
      <w:lvlText w:val=""/>
      <w:lvlJc w:val="left"/>
      <w:pPr>
        <w:ind w:left="4320" w:hanging="360"/>
      </w:pPr>
      <w:rPr>
        <w:rFonts w:ascii="Symbol" w:hAnsi="Symbol" w:hint="default"/>
      </w:rPr>
    </w:lvl>
    <w:lvl w:ilvl="4" w:tplc="04270003">
      <w:start w:val="1"/>
      <w:numFmt w:val="bullet"/>
      <w:lvlText w:val="o"/>
      <w:lvlJc w:val="left"/>
      <w:pPr>
        <w:ind w:left="5040" w:hanging="360"/>
      </w:pPr>
      <w:rPr>
        <w:rFonts w:ascii="Courier New" w:hAnsi="Courier New" w:hint="default"/>
      </w:rPr>
    </w:lvl>
    <w:lvl w:ilvl="5" w:tplc="04270005">
      <w:start w:val="1"/>
      <w:numFmt w:val="bullet"/>
      <w:lvlText w:val=""/>
      <w:lvlJc w:val="left"/>
      <w:pPr>
        <w:ind w:left="5760" w:hanging="360"/>
      </w:pPr>
      <w:rPr>
        <w:rFonts w:ascii="Wingdings" w:hAnsi="Wingdings" w:hint="default"/>
      </w:rPr>
    </w:lvl>
    <w:lvl w:ilvl="6" w:tplc="04270001">
      <w:start w:val="1"/>
      <w:numFmt w:val="bullet"/>
      <w:lvlText w:val=""/>
      <w:lvlJc w:val="left"/>
      <w:pPr>
        <w:ind w:left="6480" w:hanging="360"/>
      </w:pPr>
      <w:rPr>
        <w:rFonts w:ascii="Symbol" w:hAnsi="Symbol" w:hint="default"/>
      </w:rPr>
    </w:lvl>
    <w:lvl w:ilvl="7" w:tplc="04270003">
      <w:start w:val="1"/>
      <w:numFmt w:val="bullet"/>
      <w:lvlText w:val="o"/>
      <w:lvlJc w:val="left"/>
      <w:pPr>
        <w:ind w:left="7200" w:hanging="360"/>
      </w:pPr>
      <w:rPr>
        <w:rFonts w:ascii="Courier New" w:hAnsi="Courier New" w:hint="default"/>
      </w:rPr>
    </w:lvl>
    <w:lvl w:ilvl="8" w:tplc="04270005">
      <w:start w:val="1"/>
      <w:numFmt w:val="bullet"/>
      <w:lvlText w:val=""/>
      <w:lvlJc w:val="left"/>
      <w:pPr>
        <w:ind w:left="7920" w:hanging="360"/>
      </w:pPr>
      <w:rPr>
        <w:rFonts w:ascii="Wingdings" w:hAnsi="Wingdings" w:hint="default"/>
      </w:rPr>
    </w:lvl>
  </w:abstractNum>
  <w:abstractNum w:abstractNumId="11">
    <w:nsid w:val="16F85B09"/>
    <w:multiLevelType w:val="hybridMultilevel"/>
    <w:tmpl w:val="E74E4312"/>
    <w:lvl w:ilvl="0" w:tplc="C0A29B1C">
      <w:start w:val="1"/>
      <w:numFmt w:val="decimal"/>
      <w:lvlText w:val="3.3.%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2">
    <w:nsid w:val="18524930"/>
    <w:multiLevelType w:val="hybridMultilevel"/>
    <w:tmpl w:val="F476ED12"/>
    <w:lvl w:ilvl="0" w:tplc="041A0001">
      <w:start w:val="1"/>
      <w:numFmt w:val="bullet"/>
      <w:lvlText w:val=""/>
      <w:lvlJc w:val="left"/>
      <w:pPr>
        <w:ind w:left="1344" w:hanging="360"/>
      </w:pPr>
      <w:rPr>
        <w:rFonts w:ascii="Symbol" w:hAnsi="Symbol" w:hint="default"/>
      </w:rPr>
    </w:lvl>
    <w:lvl w:ilvl="1" w:tplc="08090003">
      <w:start w:val="1"/>
      <w:numFmt w:val="bullet"/>
      <w:lvlText w:val="o"/>
      <w:lvlJc w:val="left"/>
      <w:pPr>
        <w:ind w:left="2064" w:hanging="360"/>
      </w:pPr>
      <w:rPr>
        <w:rFonts w:ascii="Courier New" w:hAnsi="Courier New" w:hint="default"/>
      </w:rPr>
    </w:lvl>
    <w:lvl w:ilvl="2" w:tplc="08090005">
      <w:start w:val="1"/>
      <w:numFmt w:val="bullet"/>
      <w:lvlText w:val=""/>
      <w:lvlJc w:val="left"/>
      <w:pPr>
        <w:ind w:left="2784" w:hanging="360"/>
      </w:pPr>
      <w:rPr>
        <w:rFonts w:ascii="Wingdings" w:hAnsi="Wingdings" w:hint="default"/>
      </w:rPr>
    </w:lvl>
    <w:lvl w:ilvl="3" w:tplc="0809000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3">
    <w:nsid w:val="18EE20C8"/>
    <w:multiLevelType w:val="hybridMultilevel"/>
    <w:tmpl w:val="9A8A4F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1DC5555C"/>
    <w:multiLevelType w:val="hybridMultilevel"/>
    <w:tmpl w:val="D5FCCC1E"/>
    <w:lvl w:ilvl="0" w:tplc="041A0001">
      <w:start w:val="1"/>
      <w:numFmt w:val="bullet"/>
      <w:lvlText w:val=""/>
      <w:lvlJc w:val="left"/>
      <w:pPr>
        <w:ind w:left="2092" w:hanging="360"/>
      </w:pPr>
      <w:rPr>
        <w:rFonts w:ascii="Symbol" w:hAnsi="Symbol" w:hint="default"/>
      </w:rPr>
    </w:lvl>
    <w:lvl w:ilvl="1" w:tplc="08090003">
      <w:start w:val="1"/>
      <w:numFmt w:val="bullet"/>
      <w:lvlText w:val="o"/>
      <w:lvlJc w:val="left"/>
      <w:pPr>
        <w:ind w:left="2812" w:hanging="360"/>
      </w:pPr>
      <w:rPr>
        <w:rFonts w:ascii="Courier New" w:hAnsi="Courier New" w:hint="default"/>
      </w:rPr>
    </w:lvl>
    <w:lvl w:ilvl="2" w:tplc="08090005">
      <w:start w:val="1"/>
      <w:numFmt w:val="bullet"/>
      <w:lvlText w:val=""/>
      <w:lvlJc w:val="left"/>
      <w:pPr>
        <w:ind w:left="3532" w:hanging="360"/>
      </w:pPr>
      <w:rPr>
        <w:rFonts w:ascii="Wingdings" w:hAnsi="Wingdings" w:hint="default"/>
      </w:rPr>
    </w:lvl>
    <w:lvl w:ilvl="3" w:tplc="08090001" w:tentative="1">
      <w:start w:val="1"/>
      <w:numFmt w:val="bullet"/>
      <w:lvlText w:val=""/>
      <w:lvlJc w:val="left"/>
      <w:pPr>
        <w:ind w:left="4252" w:hanging="360"/>
      </w:pPr>
      <w:rPr>
        <w:rFonts w:ascii="Symbol" w:hAnsi="Symbol" w:hint="default"/>
      </w:rPr>
    </w:lvl>
    <w:lvl w:ilvl="4" w:tplc="08090003" w:tentative="1">
      <w:start w:val="1"/>
      <w:numFmt w:val="bullet"/>
      <w:lvlText w:val="o"/>
      <w:lvlJc w:val="left"/>
      <w:pPr>
        <w:ind w:left="4972" w:hanging="360"/>
      </w:pPr>
      <w:rPr>
        <w:rFonts w:ascii="Courier New" w:hAnsi="Courier New" w:hint="default"/>
      </w:rPr>
    </w:lvl>
    <w:lvl w:ilvl="5" w:tplc="08090005" w:tentative="1">
      <w:start w:val="1"/>
      <w:numFmt w:val="bullet"/>
      <w:lvlText w:val=""/>
      <w:lvlJc w:val="left"/>
      <w:pPr>
        <w:ind w:left="5692" w:hanging="360"/>
      </w:pPr>
      <w:rPr>
        <w:rFonts w:ascii="Wingdings" w:hAnsi="Wingdings" w:hint="default"/>
      </w:rPr>
    </w:lvl>
    <w:lvl w:ilvl="6" w:tplc="08090001" w:tentative="1">
      <w:start w:val="1"/>
      <w:numFmt w:val="bullet"/>
      <w:lvlText w:val=""/>
      <w:lvlJc w:val="left"/>
      <w:pPr>
        <w:ind w:left="6412" w:hanging="360"/>
      </w:pPr>
      <w:rPr>
        <w:rFonts w:ascii="Symbol" w:hAnsi="Symbol" w:hint="default"/>
      </w:rPr>
    </w:lvl>
    <w:lvl w:ilvl="7" w:tplc="08090003" w:tentative="1">
      <w:start w:val="1"/>
      <w:numFmt w:val="bullet"/>
      <w:lvlText w:val="o"/>
      <w:lvlJc w:val="left"/>
      <w:pPr>
        <w:ind w:left="7132" w:hanging="360"/>
      </w:pPr>
      <w:rPr>
        <w:rFonts w:ascii="Courier New" w:hAnsi="Courier New" w:hint="default"/>
      </w:rPr>
    </w:lvl>
    <w:lvl w:ilvl="8" w:tplc="08090005" w:tentative="1">
      <w:start w:val="1"/>
      <w:numFmt w:val="bullet"/>
      <w:lvlText w:val=""/>
      <w:lvlJc w:val="left"/>
      <w:pPr>
        <w:ind w:left="7852" w:hanging="360"/>
      </w:pPr>
      <w:rPr>
        <w:rFonts w:ascii="Wingdings" w:hAnsi="Wingdings" w:hint="default"/>
      </w:rPr>
    </w:lvl>
  </w:abstractNum>
  <w:abstractNum w:abstractNumId="15">
    <w:nsid w:val="1DD53045"/>
    <w:multiLevelType w:val="hybridMultilevel"/>
    <w:tmpl w:val="4FC49616"/>
    <w:lvl w:ilvl="0" w:tplc="C3C88C20">
      <w:start w:val="1"/>
      <w:numFmt w:val="decimal"/>
      <w:lvlText w:val="3.1.%1."/>
      <w:lvlJc w:val="left"/>
      <w:pPr>
        <w:ind w:left="2421" w:hanging="360"/>
      </w:pPr>
      <w:rPr>
        <w:rFonts w:cs="Times New Roman" w:hint="default"/>
      </w:rPr>
    </w:lvl>
    <w:lvl w:ilvl="1" w:tplc="DF045722">
      <w:start w:val="1"/>
      <w:numFmt w:val="decimal"/>
      <w:lvlText w:val="3.1.1.%2."/>
      <w:lvlJc w:val="left"/>
      <w:pPr>
        <w:ind w:left="1440" w:hanging="360"/>
      </w:pPr>
      <w:rPr>
        <w:rFonts w:cs="Times New Roman" w:hint="default"/>
      </w:rPr>
    </w:lvl>
    <w:lvl w:ilvl="2" w:tplc="44B657AE">
      <w:start w:val="1"/>
      <w:numFmt w:val="lowerLetter"/>
      <w:lvlText w:val="%3)"/>
      <w:lvlJc w:val="left"/>
      <w:pPr>
        <w:ind w:left="2340" w:hanging="360"/>
      </w:pPr>
      <w:rPr>
        <w:rFonts w:cs="Times New Roman" w:hint="default"/>
      </w:rPr>
    </w:lvl>
    <w:lvl w:ilvl="3" w:tplc="BB8EC4D8">
      <w:start w:val="33"/>
      <w:numFmt w:val="decimal"/>
      <w:lvlText w:val="%4."/>
      <w:lvlJc w:val="left"/>
      <w:pPr>
        <w:ind w:left="2895" w:hanging="375"/>
      </w:pPr>
      <w:rPr>
        <w:rFonts w:cs="Times New Roman" w:hint="default"/>
      </w:rPr>
    </w:lvl>
    <w:lvl w:ilvl="4" w:tplc="73DE7B36">
      <w:start w:val="7"/>
      <w:numFmt w:val="decimal"/>
      <w:lvlText w:val="%5"/>
      <w:lvlJc w:val="left"/>
      <w:pPr>
        <w:ind w:left="3630" w:hanging="390"/>
      </w:pPr>
      <w:rPr>
        <w:rFonts w:cs="Times New Roman" w:hint="default"/>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6">
    <w:nsid w:val="1DF74D22"/>
    <w:multiLevelType w:val="hybridMultilevel"/>
    <w:tmpl w:val="9FCE4E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216F6A05"/>
    <w:multiLevelType w:val="hybridMultilevel"/>
    <w:tmpl w:val="8514B14A"/>
    <w:lvl w:ilvl="0" w:tplc="000AB60C">
      <w:start w:val="11"/>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2D461CD"/>
    <w:multiLevelType w:val="hybridMultilevel"/>
    <w:tmpl w:val="CCECFB2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nsid w:val="22E25E35"/>
    <w:multiLevelType w:val="hybridMultilevel"/>
    <w:tmpl w:val="74287D78"/>
    <w:lvl w:ilvl="0" w:tplc="041A0001">
      <w:start w:val="1"/>
      <w:numFmt w:val="bullet"/>
      <w:lvlText w:val=""/>
      <w:lvlJc w:val="left"/>
      <w:pPr>
        <w:ind w:left="1704" w:hanging="360"/>
      </w:pPr>
      <w:rPr>
        <w:rFonts w:ascii="Symbol" w:hAnsi="Symbol" w:hint="default"/>
      </w:rPr>
    </w:lvl>
    <w:lvl w:ilvl="1" w:tplc="041A0003" w:tentative="1">
      <w:start w:val="1"/>
      <w:numFmt w:val="bullet"/>
      <w:lvlText w:val="o"/>
      <w:lvlJc w:val="left"/>
      <w:pPr>
        <w:ind w:left="2424" w:hanging="360"/>
      </w:pPr>
      <w:rPr>
        <w:rFonts w:ascii="Courier New" w:hAnsi="Courier New" w:hint="default"/>
      </w:rPr>
    </w:lvl>
    <w:lvl w:ilvl="2" w:tplc="041A0005" w:tentative="1">
      <w:start w:val="1"/>
      <w:numFmt w:val="bullet"/>
      <w:lvlText w:val=""/>
      <w:lvlJc w:val="left"/>
      <w:pPr>
        <w:ind w:left="3144" w:hanging="360"/>
      </w:pPr>
      <w:rPr>
        <w:rFonts w:ascii="Wingdings" w:hAnsi="Wingdings" w:hint="default"/>
      </w:rPr>
    </w:lvl>
    <w:lvl w:ilvl="3" w:tplc="041A0001" w:tentative="1">
      <w:start w:val="1"/>
      <w:numFmt w:val="bullet"/>
      <w:lvlText w:val=""/>
      <w:lvlJc w:val="left"/>
      <w:pPr>
        <w:ind w:left="3864" w:hanging="360"/>
      </w:pPr>
      <w:rPr>
        <w:rFonts w:ascii="Symbol" w:hAnsi="Symbol" w:hint="default"/>
      </w:rPr>
    </w:lvl>
    <w:lvl w:ilvl="4" w:tplc="041A0003" w:tentative="1">
      <w:start w:val="1"/>
      <w:numFmt w:val="bullet"/>
      <w:lvlText w:val="o"/>
      <w:lvlJc w:val="left"/>
      <w:pPr>
        <w:ind w:left="4584" w:hanging="360"/>
      </w:pPr>
      <w:rPr>
        <w:rFonts w:ascii="Courier New" w:hAnsi="Courier New" w:hint="default"/>
      </w:rPr>
    </w:lvl>
    <w:lvl w:ilvl="5" w:tplc="041A0005" w:tentative="1">
      <w:start w:val="1"/>
      <w:numFmt w:val="bullet"/>
      <w:lvlText w:val=""/>
      <w:lvlJc w:val="left"/>
      <w:pPr>
        <w:ind w:left="5304" w:hanging="360"/>
      </w:pPr>
      <w:rPr>
        <w:rFonts w:ascii="Wingdings" w:hAnsi="Wingdings" w:hint="default"/>
      </w:rPr>
    </w:lvl>
    <w:lvl w:ilvl="6" w:tplc="041A0001" w:tentative="1">
      <w:start w:val="1"/>
      <w:numFmt w:val="bullet"/>
      <w:lvlText w:val=""/>
      <w:lvlJc w:val="left"/>
      <w:pPr>
        <w:ind w:left="6024" w:hanging="360"/>
      </w:pPr>
      <w:rPr>
        <w:rFonts w:ascii="Symbol" w:hAnsi="Symbol" w:hint="default"/>
      </w:rPr>
    </w:lvl>
    <w:lvl w:ilvl="7" w:tplc="041A0003" w:tentative="1">
      <w:start w:val="1"/>
      <w:numFmt w:val="bullet"/>
      <w:lvlText w:val="o"/>
      <w:lvlJc w:val="left"/>
      <w:pPr>
        <w:ind w:left="6744" w:hanging="360"/>
      </w:pPr>
      <w:rPr>
        <w:rFonts w:ascii="Courier New" w:hAnsi="Courier New" w:hint="default"/>
      </w:rPr>
    </w:lvl>
    <w:lvl w:ilvl="8" w:tplc="041A0005" w:tentative="1">
      <w:start w:val="1"/>
      <w:numFmt w:val="bullet"/>
      <w:lvlText w:val=""/>
      <w:lvlJc w:val="left"/>
      <w:pPr>
        <w:ind w:left="7464" w:hanging="360"/>
      </w:pPr>
      <w:rPr>
        <w:rFonts w:ascii="Wingdings" w:hAnsi="Wingdings" w:hint="default"/>
      </w:rPr>
    </w:lvl>
  </w:abstractNum>
  <w:abstractNum w:abstractNumId="20">
    <w:nsid w:val="26391111"/>
    <w:multiLevelType w:val="hybridMultilevel"/>
    <w:tmpl w:val="CA723056"/>
    <w:lvl w:ilvl="0" w:tplc="C5EA14C0">
      <w:start w:val="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265C45E2"/>
    <w:multiLevelType w:val="hybridMultilevel"/>
    <w:tmpl w:val="629207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2B5C24B0"/>
    <w:multiLevelType w:val="hybridMultilevel"/>
    <w:tmpl w:val="7AAC7FA2"/>
    <w:lvl w:ilvl="0" w:tplc="7E74BC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2DC77202"/>
    <w:multiLevelType w:val="hybridMultilevel"/>
    <w:tmpl w:val="8ADE097C"/>
    <w:lvl w:ilvl="0" w:tplc="041A0001">
      <w:start w:val="1"/>
      <w:numFmt w:val="bullet"/>
      <w:lvlText w:val=""/>
      <w:lvlJc w:val="left"/>
      <w:pPr>
        <w:ind w:left="720" w:hanging="360"/>
      </w:pPr>
      <w:rPr>
        <w:rFonts w:ascii="Symbol" w:hAnsi="Symbol" w:hint="default"/>
      </w:rPr>
    </w:lvl>
    <w:lvl w:ilvl="1" w:tplc="B31810FE">
      <w:start w:val="11"/>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2EE55321"/>
    <w:multiLevelType w:val="hybridMultilevel"/>
    <w:tmpl w:val="D4B85052"/>
    <w:lvl w:ilvl="0" w:tplc="041A0001">
      <w:start w:val="1"/>
      <w:numFmt w:val="bullet"/>
      <w:lvlText w:val=""/>
      <w:lvlJc w:val="left"/>
      <w:pPr>
        <w:ind w:left="1211" w:hanging="360"/>
      </w:pPr>
      <w:rPr>
        <w:rFonts w:ascii="Symbol" w:hAnsi="Symbol" w:hint="default"/>
      </w:rPr>
    </w:lvl>
    <w:lvl w:ilvl="1" w:tplc="041A0003" w:tentative="1">
      <w:start w:val="1"/>
      <w:numFmt w:val="bullet"/>
      <w:lvlText w:val="o"/>
      <w:lvlJc w:val="left"/>
      <w:pPr>
        <w:ind w:left="1931" w:hanging="360"/>
      </w:pPr>
      <w:rPr>
        <w:rFonts w:ascii="Courier New" w:hAnsi="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25">
    <w:nsid w:val="32593DC5"/>
    <w:multiLevelType w:val="hybridMultilevel"/>
    <w:tmpl w:val="03C28774"/>
    <w:lvl w:ilvl="0" w:tplc="0427000F">
      <w:start w:val="1"/>
      <w:numFmt w:val="decimal"/>
      <w:lvlText w:val="%1."/>
      <w:lvlJc w:val="left"/>
      <w:pPr>
        <w:ind w:left="360" w:hanging="360"/>
      </w:pPr>
      <w:rPr>
        <w:rFonts w:cs="Times New Roman"/>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26">
    <w:nsid w:val="339A4BC1"/>
    <w:multiLevelType w:val="hybridMultilevel"/>
    <w:tmpl w:val="FCEEF5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34C77437"/>
    <w:multiLevelType w:val="hybridMultilevel"/>
    <w:tmpl w:val="4260D8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35E26CC3"/>
    <w:multiLevelType w:val="hybridMultilevel"/>
    <w:tmpl w:val="47FA937E"/>
    <w:lvl w:ilvl="0" w:tplc="DD58018E">
      <w:start w:val="1"/>
      <w:numFmt w:val="decimal"/>
      <w:lvlText w:val="%1."/>
      <w:lvlJc w:val="left"/>
      <w:pPr>
        <w:ind w:left="720" w:hanging="360"/>
      </w:pPr>
      <w:rPr>
        <w:rFonts w:ascii="Calibri" w:eastAsia="Calibri" w:hAnsi="Calibri" w:cs="Times New Roman"/>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378819BA"/>
    <w:multiLevelType w:val="hybridMultilevel"/>
    <w:tmpl w:val="66F072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39DE40C9"/>
    <w:multiLevelType w:val="multilevel"/>
    <w:tmpl w:val="E0AE14A4"/>
    <w:lvl w:ilvl="0">
      <w:start w:val="1"/>
      <w:numFmt w:val="decimal"/>
      <w:pStyle w:val="Naslov1"/>
      <w:lvlText w:val="%1"/>
      <w:lvlJc w:val="left"/>
      <w:pPr>
        <w:ind w:left="432" w:hanging="432"/>
      </w:pPr>
      <w:rPr>
        <w:rFonts w:cs="Times New Roman" w:hint="default"/>
      </w:rPr>
    </w:lvl>
    <w:lvl w:ilvl="1">
      <w:start w:val="1"/>
      <w:numFmt w:val="decimal"/>
      <w:pStyle w:val="Naslov2"/>
      <w:lvlText w:val="%1.%2"/>
      <w:lvlJc w:val="left"/>
      <w:pPr>
        <w:ind w:left="1843" w:hanging="85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slov3"/>
      <w:lvlText w:val="%1.%2.%3"/>
      <w:lvlJc w:val="left"/>
      <w:pPr>
        <w:ind w:left="720" w:hanging="720"/>
      </w:pPr>
      <w:rPr>
        <w:rFonts w:cs="Times New Roman" w:hint="default"/>
      </w:rPr>
    </w:lvl>
    <w:lvl w:ilvl="3">
      <w:start w:val="1"/>
      <w:numFmt w:val="decimal"/>
      <w:pStyle w:val="Naslov4"/>
      <w:lvlText w:val="%1.%2.%3.%4"/>
      <w:lvlJc w:val="left"/>
      <w:pPr>
        <w:ind w:left="864" w:hanging="864"/>
      </w:pPr>
      <w:rPr>
        <w:rFonts w:cs="Times New Roman" w:hint="default"/>
      </w:rPr>
    </w:lvl>
    <w:lvl w:ilvl="4">
      <w:start w:val="1"/>
      <w:numFmt w:val="decimal"/>
      <w:pStyle w:val="Naslov5"/>
      <w:lvlText w:val="%1.%2.%3.%4.%5"/>
      <w:lvlJc w:val="left"/>
      <w:pPr>
        <w:ind w:left="1008" w:hanging="1008"/>
      </w:pPr>
      <w:rPr>
        <w:rFonts w:cs="Times New Roman" w:hint="default"/>
      </w:rPr>
    </w:lvl>
    <w:lvl w:ilvl="5">
      <w:start w:val="1"/>
      <w:numFmt w:val="decimal"/>
      <w:pStyle w:val="Naslov6"/>
      <w:lvlText w:val="%1.%2.%3.%4.%5.%6"/>
      <w:lvlJc w:val="left"/>
      <w:pPr>
        <w:ind w:left="1152" w:hanging="1152"/>
      </w:pPr>
      <w:rPr>
        <w:rFonts w:cs="Times New Roman" w:hint="default"/>
      </w:rPr>
    </w:lvl>
    <w:lvl w:ilvl="6">
      <w:start w:val="1"/>
      <w:numFmt w:val="decimal"/>
      <w:pStyle w:val="Naslov7"/>
      <w:lvlText w:val="%1.%2.%3.%4.%5.%6.%7"/>
      <w:lvlJc w:val="left"/>
      <w:pPr>
        <w:ind w:left="1296" w:hanging="1296"/>
      </w:pPr>
      <w:rPr>
        <w:rFonts w:cs="Times New Roman" w:hint="default"/>
      </w:rPr>
    </w:lvl>
    <w:lvl w:ilvl="7">
      <w:start w:val="1"/>
      <w:numFmt w:val="decimal"/>
      <w:pStyle w:val="Naslov8"/>
      <w:lvlText w:val="%1.%2.%3.%4.%5.%6.%7.%8"/>
      <w:lvlJc w:val="left"/>
      <w:pPr>
        <w:ind w:left="1440" w:hanging="1440"/>
      </w:pPr>
      <w:rPr>
        <w:rFonts w:cs="Times New Roman" w:hint="default"/>
      </w:rPr>
    </w:lvl>
    <w:lvl w:ilvl="8">
      <w:start w:val="1"/>
      <w:numFmt w:val="decimal"/>
      <w:pStyle w:val="Naslov9"/>
      <w:lvlText w:val="%1.%2.%3.%4.%5.%6.%7.%8.%9"/>
      <w:lvlJc w:val="left"/>
      <w:pPr>
        <w:ind w:left="1584" w:hanging="1584"/>
      </w:pPr>
      <w:rPr>
        <w:rFonts w:cs="Times New Roman" w:hint="default"/>
      </w:rPr>
    </w:lvl>
  </w:abstractNum>
  <w:abstractNum w:abstractNumId="31">
    <w:nsid w:val="3AFB0160"/>
    <w:multiLevelType w:val="hybridMultilevel"/>
    <w:tmpl w:val="A5A4F212"/>
    <w:lvl w:ilvl="0" w:tplc="AA9806A0">
      <w:numFmt w:val="bullet"/>
      <w:lvlText w:val="-"/>
      <w:lvlJc w:val="left"/>
      <w:pPr>
        <w:ind w:left="720" w:hanging="360"/>
      </w:pPr>
      <w:rPr>
        <w:rFonts w:ascii="Times New Roman" w:eastAsiaTheme="minorHAnsi" w:hAnsi="Times New Roman"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3B381D0F"/>
    <w:multiLevelType w:val="hybridMultilevel"/>
    <w:tmpl w:val="E33864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3C6B27D6"/>
    <w:multiLevelType w:val="hybridMultilevel"/>
    <w:tmpl w:val="0FA240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438C143D"/>
    <w:multiLevelType w:val="hybridMultilevel"/>
    <w:tmpl w:val="32542ABA"/>
    <w:lvl w:ilvl="0" w:tplc="C5EA14C0">
      <w:start w:val="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44C62DB9"/>
    <w:multiLevelType w:val="hybridMultilevel"/>
    <w:tmpl w:val="9E1C0126"/>
    <w:lvl w:ilvl="0" w:tplc="C5EA14C0">
      <w:start w:val="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47652D4D"/>
    <w:multiLevelType w:val="multilevel"/>
    <w:tmpl w:val="B8D8D8E2"/>
    <w:lvl w:ilvl="0">
      <w:start w:val="1"/>
      <w:numFmt w:val="decimal"/>
      <w:lvlText w:val="%1."/>
      <w:lvlJc w:val="left"/>
      <w:pPr>
        <w:ind w:left="720" w:hanging="360"/>
      </w:pPr>
      <w:rPr>
        <w:rFonts w:cs="Times New Roman"/>
      </w:rPr>
    </w:lvl>
    <w:lvl w:ilvl="1">
      <w:start w:val="1"/>
      <w:numFmt w:val="decimal"/>
      <w:isLgl/>
      <w:lvlText w:val="%1.%2."/>
      <w:lvlJc w:val="left"/>
      <w:pPr>
        <w:ind w:left="915" w:hanging="555"/>
      </w:pPr>
      <w:rPr>
        <w:rFonts w:cs="Times New Roman" w:hint="default"/>
      </w:rPr>
    </w:lvl>
    <w:lvl w:ilvl="2">
      <w:start w:val="9"/>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nsid w:val="48EB2FCC"/>
    <w:multiLevelType w:val="hybridMultilevel"/>
    <w:tmpl w:val="95681E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4BB06770"/>
    <w:multiLevelType w:val="hybridMultilevel"/>
    <w:tmpl w:val="3EC8C94A"/>
    <w:lvl w:ilvl="0" w:tplc="7708EAA0">
      <w:start w:val="2"/>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4C842B85"/>
    <w:multiLevelType w:val="hybridMultilevel"/>
    <w:tmpl w:val="8B66503E"/>
    <w:lvl w:ilvl="0" w:tplc="041A0001">
      <w:start w:val="1"/>
      <w:numFmt w:val="bullet"/>
      <w:lvlText w:val=""/>
      <w:lvlJc w:val="left"/>
      <w:pPr>
        <w:ind w:left="1704" w:hanging="360"/>
      </w:pPr>
      <w:rPr>
        <w:rFonts w:ascii="Symbol" w:hAnsi="Symbol" w:hint="default"/>
      </w:rPr>
    </w:lvl>
    <w:lvl w:ilvl="1" w:tplc="041A0003">
      <w:start w:val="1"/>
      <w:numFmt w:val="bullet"/>
      <w:lvlText w:val="o"/>
      <w:lvlJc w:val="left"/>
      <w:pPr>
        <w:ind w:left="2424" w:hanging="360"/>
      </w:pPr>
      <w:rPr>
        <w:rFonts w:ascii="Courier New" w:hAnsi="Courier New" w:hint="default"/>
      </w:rPr>
    </w:lvl>
    <w:lvl w:ilvl="2" w:tplc="041A0005" w:tentative="1">
      <w:start w:val="1"/>
      <w:numFmt w:val="bullet"/>
      <w:lvlText w:val=""/>
      <w:lvlJc w:val="left"/>
      <w:pPr>
        <w:ind w:left="3144" w:hanging="360"/>
      </w:pPr>
      <w:rPr>
        <w:rFonts w:ascii="Wingdings" w:hAnsi="Wingdings" w:hint="default"/>
      </w:rPr>
    </w:lvl>
    <w:lvl w:ilvl="3" w:tplc="041A0001" w:tentative="1">
      <w:start w:val="1"/>
      <w:numFmt w:val="bullet"/>
      <w:lvlText w:val=""/>
      <w:lvlJc w:val="left"/>
      <w:pPr>
        <w:ind w:left="3864" w:hanging="360"/>
      </w:pPr>
      <w:rPr>
        <w:rFonts w:ascii="Symbol" w:hAnsi="Symbol" w:hint="default"/>
      </w:rPr>
    </w:lvl>
    <w:lvl w:ilvl="4" w:tplc="041A0003" w:tentative="1">
      <w:start w:val="1"/>
      <w:numFmt w:val="bullet"/>
      <w:lvlText w:val="o"/>
      <w:lvlJc w:val="left"/>
      <w:pPr>
        <w:ind w:left="4584" w:hanging="360"/>
      </w:pPr>
      <w:rPr>
        <w:rFonts w:ascii="Courier New" w:hAnsi="Courier New" w:hint="default"/>
      </w:rPr>
    </w:lvl>
    <w:lvl w:ilvl="5" w:tplc="041A0005" w:tentative="1">
      <w:start w:val="1"/>
      <w:numFmt w:val="bullet"/>
      <w:lvlText w:val=""/>
      <w:lvlJc w:val="left"/>
      <w:pPr>
        <w:ind w:left="5304" w:hanging="360"/>
      </w:pPr>
      <w:rPr>
        <w:rFonts w:ascii="Wingdings" w:hAnsi="Wingdings" w:hint="default"/>
      </w:rPr>
    </w:lvl>
    <w:lvl w:ilvl="6" w:tplc="041A0001" w:tentative="1">
      <w:start w:val="1"/>
      <w:numFmt w:val="bullet"/>
      <w:lvlText w:val=""/>
      <w:lvlJc w:val="left"/>
      <w:pPr>
        <w:ind w:left="6024" w:hanging="360"/>
      </w:pPr>
      <w:rPr>
        <w:rFonts w:ascii="Symbol" w:hAnsi="Symbol" w:hint="default"/>
      </w:rPr>
    </w:lvl>
    <w:lvl w:ilvl="7" w:tplc="041A0003" w:tentative="1">
      <w:start w:val="1"/>
      <w:numFmt w:val="bullet"/>
      <w:lvlText w:val="o"/>
      <w:lvlJc w:val="left"/>
      <w:pPr>
        <w:ind w:left="6744" w:hanging="360"/>
      </w:pPr>
      <w:rPr>
        <w:rFonts w:ascii="Courier New" w:hAnsi="Courier New" w:hint="default"/>
      </w:rPr>
    </w:lvl>
    <w:lvl w:ilvl="8" w:tplc="041A0005" w:tentative="1">
      <w:start w:val="1"/>
      <w:numFmt w:val="bullet"/>
      <w:lvlText w:val=""/>
      <w:lvlJc w:val="left"/>
      <w:pPr>
        <w:ind w:left="7464" w:hanging="360"/>
      </w:pPr>
      <w:rPr>
        <w:rFonts w:ascii="Wingdings" w:hAnsi="Wingdings" w:hint="default"/>
      </w:rPr>
    </w:lvl>
  </w:abstractNum>
  <w:abstractNum w:abstractNumId="40">
    <w:nsid w:val="4DC9572B"/>
    <w:multiLevelType w:val="hybridMultilevel"/>
    <w:tmpl w:val="AA5AB94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4DD40601"/>
    <w:multiLevelType w:val="hybridMultilevel"/>
    <w:tmpl w:val="1B5ACEF4"/>
    <w:lvl w:ilvl="0" w:tplc="1256D62E">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42">
    <w:nsid w:val="4E3457B4"/>
    <w:multiLevelType w:val="hybridMultilevel"/>
    <w:tmpl w:val="B0DEA3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4F0124A7"/>
    <w:multiLevelType w:val="hybridMultilevel"/>
    <w:tmpl w:val="C1021C3C"/>
    <w:lvl w:ilvl="0" w:tplc="210AD0C0">
      <w:start w:val="1"/>
      <w:numFmt w:val="decimal"/>
      <w:lvlText w:val="%1."/>
      <w:lvlJc w:val="left"/>
      <w:pPr>
        <w:ind w:left="720" w:hanging="360"/>
      </w:pPr>
      <w:rPr>
        <w:rFonts w:cs="Times New Roman" w:hint="default"/>
        <w:b/>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4">
    <w:nsid w:val="4FB62F00"/>
    <w:multiLevelType w:val="hybridMultilevel"/>
    <w:tmpl w:val="7A4071A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506F0ACB"/>
    <w:multiLevelType w:val="multilevel"/>
    <w:tmpl w:val="211A2F3C"/>
    <w:lvl w:ilvl="0">
      <w:start w:val="3"/>
      <w:numFmt w:val="decimal"/>
      <w:lvlText w:val="%1."/>
      <w:lvlJc w:val="left"/>
      <w:pPr>
        <w:ind w:left="765" w:hanging="765"/>
      </w:pPr>
      <w:rPr>
        <w:rFonts w:cs="Times New Roman" w:hint="default"/>
      </w:rPr>
    </w:lvl>
    <w:lvl w:ilvl="1">
      <w:start w:val="1"/>
      <w:numFmt w:val="decimal"/>
      <w:lvlText w:val="%1.%2."/>
      <w:lvlJc w:val="left"/>
      <w:pPr>
        <w:ind w:left="765" w:hanging="765"/>
      </w:pPr>
      <w:rPr>
        <w:rFonts w:cs="Times New Roman" w:hint="default"/>
      </w:rPr>
    </w:lvl>
    <w:lvl w:ilvl="2">
      <w:start w:val="2"/>
      <w:numFmt w:val="decimal"/>
      <w:lvlText w:val="%1.%2.%3."/>
      <w:lvlJc w:val="left"/>
      <w:pPr>
        <w:ind w:left="765" w:hanging="765"/>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6">
    <w:nsid w:val="53D276FC"/>
    <w:multiLevelType w:val="hybridMultilevel"/>
    <w:tmpl w:val="C912564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542D18BF"/>
    <w:multiLevelType w:val="hybridMultilevel"/>
    <w:tmpl w:val="8632B704"/>
    <w:lvl w:ilvl="0" w:tplc="C5EA14C0">
      <w:start w:val="2"/>
      <w:numFmt w:val="bullet"/>
      <w:lvlText w:val="-"/>
      <w:lvlJc w:val="left"/>
      <w:pPr>
        <w:ind w:left="1344" w:hanging="360"/>
      </w:pPr>
      <w:rPr>
        <w:rFonts w:ascii="Calibri" w:eastAsia="Times New Roman" w:hAnsi="Calibri" w:hint="default"/>
      </w:rPr>
    </w:lvl>
    <w:lvl w:ilvl="1" w:tplc="08090003">
      <w:start w:val="1"/>
      <w:numFmt w:val="bullet"/>
      <w:lvlText w:val="o"/>
      <w:lvlJc w:val="left"/>
      <w:pPr>
        <w:ind w:left="2064" w:hanging="360"/>
      </w:pPr>
      <w:rPr>
        <w:rFonts w:ascii="Courier New" w:hAnsi="Courier New" w:hint="default"/>
      </w:rPr>
    </w:lvl>
    <w:lvl w:ilvl="2" w:tplc="08090005">
      <w:start w:val="1"/>
      <w:numFmt w:val="bullet"/>
      <w:lvlText w:val=""/>
      <w:lvlJc w:val="left"/>
      <w:pPr>
        <w:ind w:left="2784" w:hanging="360"/>
      </w:pPr>
      <w:rPr>
        <w:rFonts w:ascii="Wingdings" w:hAnsi="Wingdings" w:hint="default"/>
      </w:rPr>
    </w:lvl>
    <w:lvl w:ilvl="3" w:tplc="0809000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8">
    <w:nsid w:val="54E9307C"/>
    <w:multiLevelType w:val="hybridMultilevel"/>
    <w:tmpl w:val="0FD01948"/>
    <w:lvl w:ilvl="0" w:tplc="48681DB8">
      <w:numFmt w:val="bullet"/>
      <w:lvlText w:val="-"/>
      <w:lvlJc w:val="left"/>
      <w:pPr>
        <w:tabs>
          <w:tab w:val="num" w:pos="720"/>
        </w:tabs>
        <w:ind w:left="720" w:hanging="360"/>
      </w:pPr>
      <w:rPr>
        <w:rFonts w:ascii="Times New Roman" w:eastAsia="Times New Roman" w:hAnsi="Times New Roman" w:cs="Times New Roman" w:hint="default"/>
        <w:lang w:val="hr-HR"/>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9">
    <w:nsid w:val="583C45D3"/>
    <w:multiLevelType w:val="hybridMultilevel"/>
    <w:tmpl w:val="D644A79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nsid w:val="5C0B6EAD"/>
    <w:multiLevelType w:val="hybridMultilevel"/>
    <w:tmpl w:val="6F72035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1">
    <w:nsid w:val="5F1B4B5F"/>
    <w:multiLevelType w:val="hybridMultilevel"/>
    <w:tmpl w:val="71BA8C98"/>
    <w:lvl w:ilvl="0" w:tplc="7708EAA0">
      <w:start w:val="2"/>
      <w:numFmt w:val="bullet"/>
      <w:lvlText w:val="-"/>
      <w:lvlJc w:val="left"/>
      <w:pPr>
        <w:ind w:left="2160" w:hanging="360"/>
      </w:pPr>
      <w:rPr>
        <w:rFonts w:ascii="Tahoma" w:eastAsia="Times New Roman" w:hAnsi="Tahoma" w:hint="default"/>
      </w:rPr>
    </w:lvl>
    <w:lvl w:ilvl="1" w:tplc="9FCA765A">
      <w:start w:val="1"/>
      <w:numFmt w:val="decimal"/>
      <w:lvlText w:val="3.1.%2."/>
      <w:lvlJc w:val="left"/>
      <w:pPr>
        <w:ind w:left="2880" w:hanging="360"/>
      </w:pPr>
      <w:rPr>
        <w:rFonts w:cs="Times New Roman" w:hint="default"/>
      </w:rPr>
    </w:lvl>
    <w:lvl w:ilvl="2" w:tplc="04270005">
      <w:start w:val="1"/>
      <w:numFmt w:val="bullet"/>
      <w:lvlText w:val=""/>
      <w:lvlJc w:val="left"/>
      <w:pPr>
        <w:ind w:left="3600" w:hanging="360"/>
      </w:pPr>
      <w:rPr>
        <w:rFonts w:ascii="Wingdings" w:hAnsi="Wingdings" w:hint="default"/>
      </w:rPr>
    </w:lvl>
    <w:lvl w:ilvl="3" w:tplc="04270001">
      <w:start w:val="1"/>
      <w:numFmt w:val="bullet"/>
      <w:lvlText w:val=""/>
      <w:lvlJc w:val="left"/>
      <w:pPr>
        <w:ind w:left="4320" w:hanging="360"/>
      </w:pPr>
      <w:rPr>
        <w:rFonts w:ascii="Symbol" w:hAnsi="Symbol" w:hint="default"/>
      </w:rPr>
    </w:lvl>
    <w:lvl w:ilvl="4" w:tplc="04270003">
      <w:start w:val="1"/>
      <w:numFmt w:val="bullet"/>
      <w:lvlText w:val="o"/>
      <w:lvlJc w:val="left"/>
      <w:pPr>
        <w:ind w:left="5040" w:hanging="360"/>
      </w:pPr>
      <w:rPr>
        <w:rFonts w:ascii="Courier New" w:hAnsi="Courier New" w:hint="default"/>
      </w:rPr>
    </w:lvl>
    <w:lvl w:ilvl="5" w:tplc="04270005">
      <w:start w:val="1"/>
      <w:numFmt w:val="bullet"/>
      <w:lvlText w:val=""/>
      <w:lvlJc w:val="left"/>
      <w:pPr>
        <w:ind w:left="5760" w:hanging="360"/>
      </w:pPr>
      <w:rPr>
        <w:rFonts w:ascii="Wingdings" w:hAnsi="Wingdings" w:hint="default"/>
      </w:rPr>
    </w:lvl>
    <w:lvl w:ilvl="6" w:tplc="04270001">
      <w:start w:val="1"/>
      <w:numFmt w:val="bullet"/>
      <w:lvlText w:val=""/>
      <w:lvlJc w:val="left"/>
      <w:pPr>
        <w:ind w:left="6480" w:hanging="360"/>
      </w:pPr>
      <w:rPr>
        <w:rFonts w:ascii="Symbol" w:hAnsi="Symbol" w:hint="default"/>
      </w:rPr>
    </w:lvl>
    <w:lvl w:ilvl="7" w:tplc="04270003">
      <w:start w:val="1"/>
      <w:numFmt w:val="bullet"/>
      <w:lvlText w:val="o"/>
      <w:lvlJc w:val="left"/>
      <w:pPr>
        <w:ind w:left="7200" w:hanging="360"/>
      </w:pPr>
      <w:rPr>
        <w:rFonts w:ascii="Courier New" w:hAnsi="Courier New" w:hint="default"/>
      </w:rPr>
    </w:lvl>
    <w:lvl w:ilvl="8" w:tplc="04270005">
      <w:start w:val="1"/>
      <w:numFmt w:val="bullet"/>
      <w:lvlText w:val=""/>
      <w:lvlJc w:val="left"/>
      <w:pPr>
        <w:ind w:left="7920" w:hanging="360"/>
      </w:pPr>
      <w:rPr>
        <w:rFonts w:ascii="Wingdings" w:hAnsi="Wingdings" w:hint="default"/>
      </w:rPr>
    </w:lvl>
  </w:abstractNum>
  <w:abstractNum w:abstractNumId="52">
    <w:nsid w:val="638C33C8"/>
    <w:multiLevelType w:val="hybridMultilevel"/>
    <w:tmpl w:val="60FC39CA"/>
    <w:lvl w:ilvl="0" w:tplc="A880B7C8">
      <w:start w:val="1"/>
      <w:numFmt w:val="bullet"/>
      <w:lvlText w:val=""/>
      <w:lvlJc w:val="left"/>
      <w:pPr>
        <w:ind w:left="720" w:hanging="360"/>
      </w:pPr>
      <w:rPr>
        <w:rFonts w:ascii="Wingdings" w:hAnsi="Wingdings" w:hint="default"/>
        <w:b/>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nsid w:val="6B5310F8"/>
    <w:multiLevelType w:val="hybridMultilevel"/>
    <w:tmpl w:val="46769B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nsid w:val="6E67413C"/>
    <w:multiLevelType w:val="hybridMultilevel"/>
    <w:tmpl w:val="A61E5CDA"/>
    <w:lvl w:ilvl="0" w:tplc="F1001EAE">
      <w:start w:val="3"/>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nsid w:val="6F7F3D3A"/>
    <w:multiLevelType w:val="hybridMultilevel"/>
    <w:tmpl w:val="127A25C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6">
    <w:nsid w:val="6F902441"/>
    <w:multiLevelType w:val="hybridMultilevel"/>
    <w:tmpl w:val="0A42EE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nsid w:val="72340D1E"/>
    <w:multiLevelType w:val="hybridMultilevel"/>
    <w:tmpl w:val="5476B25E"/>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8">
    <w:nsid w:val="78151F3E"/>
    <w:multiLevelType w:val="hybridMultilevel"/>
    <w:tmpl w:val="A920C6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nsid w:val="79212871"/>
    <w:multiLevelType w:val="multilevel"/>
    <w:tmpl w:val="47FA937E"/>
    <w:lvl w:ilvl="0">
      <w:start w:val="1"/>
      <w:numFmt w:val="decimal"/>
      <w:lvlText w:val="%1."/>
      <w:lvlJc w:val="left"/>
      <w:pPr>
        <w:ind w:left="720" w:hanging="360"/>
      </w:pPr>
      <w:rPr>
        <w:rFonts w:ascii="Calibri" w:eastAsia="Calibri" w:hAnsi="Calibri" w:cs="Times New Roman"/>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0">
    <w:nsid w:val="7AC7001D"/>
    <w:multiLevelType w:val="multilevel"/>
    <w:tmpl w:val="4C826612"/>
    <w:lvl w:ilvl="0">
      <w:start w:val="1"/>
      <w:numFmt w:val="decimal"/>
      <w:lvlText w:val="%1.0"/>
      <w:lvlJc w:val="left"/>
      <w:pPr>
        <w:ind w:left="766" w:hanging="624"/>
      </w:pPr>
      <w:rPr>
        <w:rFonts w:cs="Times New Roman" w:hint="default"/>
      </w:rPr>
    </w:lvl>
    <w:lvl w:ilvl="1">
      <w:start w:val="1"/>
      <w:numFmt w:val="decimal"/>
      <w:lvlText w:val="%1.%2"/>
      <w:lvlJc w:val="left"/>
      <w:pPr>
        <w:ind w:left="1304" w:hanging="624"/>
      </w:pPr>
      <w:rPr>
        <w:rFonts w:cs="Times New Roman" w:hint="default"/>
      </w:rPr>
    </w:lvl>
    <w:lvl w:ilvl="2">
      <w:start w:val="1"/>
      <w:numFmt w:val="decimal"/>
      <w:lvlText w:val="%1.%2.%3"/>
      <w:lvlJc w:val="left"/>
      <w:pPr>
        <w:ind w:left="2155" w:hanging="908"/>
      </w:pPr>
      <w:rPr>
        <w:rFonts w:cs="Times New Roman" w:hint="default"/>
        <w:color w:val="auto"/>
      </w:rPr>
    </w:lvl>
    <w:lvl w:ilvl="3">
      <w:start w:val="1"/>
      <w:numFmt w:val="decimal"/>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61">
    <w:nsid w:val="7BB1096E"/>
    <w:multiLevelType w:val="hybridMultilevel"/>
    <w:tmpl w:val="DB70E9B4"/>
    <w:lvl w:ilvl="0" w:tplc="C5EA14C0">
      <w:start w:val="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nsid w:val="7D7C5864"/>
    <w:multiLevelType w:val="hybridMultilevel"/>
    <w:tmpl w:val="69BE04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nsid w:val="7FCF6ED8"/>
    <w:multiLevelType w:val="hybridMultilevel"/>
    <w:tmpl w:val="27D0BC18"/>
    <w:lvl w:ilvl="0" w:tplc="210AD0C0">
      <w:start w:val="1"/>
      <w:numFmt w:val="decimal"/>
      <w:lvlText w:val="%1."/>
      <w:lvlJc w:val="left"/>
      <w:pPr>
        <w:ind w:left="720" w:hanging="360"/>
      </w:pPr>
      <w:rPr>
        <w:rFonts w:cs="Times New Roman" w:hint="default"/>
        <w:b/>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30"/>
  </w:num>
  <w:num w:numId="2">
    <w:abstractNumId w:val="30"/>
  </w:num>
  <w:num w:numId="3">
    <w:abstractNumId w:val="30"/>
  </w:num>
  <w:num w:numId="4">
    <w:abstractNumId w:val="8"/>
  </w:num>
  <w:num w:numId="5">
    <w:abstractNumId w:val="32"/>
  </w:num>
  <w:num w:numId="6">
    <w:abstractNumId w:val="16"/>
  </w:num>
  <w:num w:numId="7">
    <w:abstractNumId w:val="21"/>
  </w:num>
  <w:num w:numId="8">
    <w:abstractNumId w:val="30"/>
  </w:num>
  <w:num w:numId="9">
    <w:abstractNumId w:val="33"/>
  </w:num>
  <w:num w:numId="10">
    <w:abstractNumId w:val="1"/>
  </w:num>
  <w:num w:numId="11">
    <w:abstractNumId w:val="13"/>
  </w:num>
  <w:num w:numId="12">
    <w:abstractNumId w:val="42"/>
  </w:num>
  <w:num w:numId="13">
    <w:abstractNumId w:val="25"/>
  </w:num>
  <w:num w:numId="14">
    <w:abstractNumId w:val="52"/>
  </w:num>
  <w:num w:numId="15">
    <w:abstractNumId w:val="36"/>
  </w:num>
  <w:num w:numId="16">
    <w:abstractNumId w:val="56"/>
  </w:num>
  <w:num w:numId="17">
    <w:abstractNumId w:val="30"/>
  </w:num>
  <w:num w:numId="18">
    <w:abstractNumId w:val="30"/>
  </w:num>
  <w:num w:numId="19">
    <w:abstractNumId w:val="6"/>
  </w:num>
  <w:num w:numId="20">
    <w:abstractNumId w:val="60"/>
  </w:num>
  <w:num w:numId="21">
    <w:abstractNumId w:val="0"/>
    <w:lvlOverride w:ilvl="0">
      <w:lvl w:ilvl="0">
        <w:numFmt w:val="bullet"/>
        <w:lvlText w:val=""/>
        <w:legacy w:legacy="1" w:legacySpace="0" w:legacyIndent="360"/>
        <w:lvlJc w:val="left"/>
        <w:rPr>
          <w:rFonts w:ascii="Symbol" w:hAnsi="Symbol" w:hint="default"/>
        </w:rPr>
      </w:lvl>
    </w:lvlOverride>
  </w:num>
  <w:num w:numId="22">
    <w:abstractNumId w:val="14"/>
  </w:num>
  <w:num w:numId="23">
    <w:abstractNumId w:val="41"/>
  </w:num>
  <w:num w:numId="24">
    <w:abstractNumId w:val="5"/>
  </w:num>
  <w:num w:numId="25">
    <w:abstractNumId w:val="12"/>
  </w:num>
  <w:num w:numId="26">
    <w:abstractNumId w:val="46"/>
  </w:num>
  <w:num w:numId="27">
    <w:abstractNumId w:val="19"/>
  </w:num>
  <w:num w:numId="28">
    <w:abstractNumId w:val="39"/>
  </w:num>
  <w:num w:numId="29">
    <w:abstractNumId w:val="9"/>
  </w:num>
  <w:num w:numId="30">
    <w:abstractNumId w:val="10"/>
  </w:num>
  <w:num w:numId="31">
    <w:abstractNumId w:val="26"/>
  </w:num>
  <w:num w:numId="32">
    <w:abstractNumId w:val="15"/>
  </w:num>
  <w:num w:numId="33">
    <w:abstractNumId w:val="45"/>
  </w:num>
  <w:num w:numId="34">
    <w:abstractNumId w:val="53"/>
  </w:num>
  <w:num w:numId="35">
    <w:abstractNumId w:val="24"/>
  </w:num>
  <w:num w:numId="36">
    <w:abstractNumId w:val="4"/>
  </w:num>
  <w:num w:numId="37">
    <w:abstractNumId w:val="44"/>
  </w:num>
  <w:num w:numId="38">
    <w:abstractNumId w:val="30"/>
  </w:num>
  <w:num w:numId="39">
    <w:abstractNumId w:val="37"/>
  </w:num>
  <w:num w:numId="40">
    <w:abstractNumId w:val="0"/>
    <w:lvlOverride w:ilvl="0">
      <w:lvl w:ilvl="0">
        <w:numFmt w:val="bullet"/>
        <w:lvlText w:val=""/>
        <w:legacy w:legacy="1" w:legacySpace="0" w:legacyIndent="360"/>
        <w:lvlJc w:val="left"/>
        <w:rPr>
          <w:rFonts w:ascii="Symbol" w:hAnsi="Symbol" w:hint="default"/>
        </w:rPr>
      </w:lvl>
    </w:lvlOverride>
  </w:num>
  <w:num w:numId="41">
    <w:abstractNumId w:val="51"/>
  </w:num>
  <w:num w:numId="42">
    <w:abstractNumId w:val="40"/>
  </w:num>
  <w:num w:numId="43">
    <w:abstractNumId w:val="49"/>
  </w:num>
  <w:num w:numId="44">
    <w:abstractNumId w:val="38"/>
  </w:num>
  <w:num w:numId="45">
    <w:abstractNumId w:val="35"/>
  </w:num>
  <w:num w:numId="46">
    <w:abstractNumId w:val="61"/>
  </w:num>
  <w:num w:numId="47">
    <w:abstractNumId w:val="28"/>
  </w:num>
  <w:num w:numId="48">
    <w:abstractNumId w:val="50"/>
  </w:num>
  <w:num w:numId="49">
    <w:abstractNumId w:val="23"/>
  </w:num>
  <w:num w:numId="50">
    <w:abstractNumId w:val="30"/>
  </w:num>
  <w:num w:numId="51">
    <w:abstractNumId w:val="30"/>
  </w:num>
  <w:num w:numId="52">
    <w:abstractNumId w:val="30"/>
  </w:num>
  <w:num w:numId="53">
    <w:abstractNumId w:val="57"/>
  </w:num>
  <w:num w:numId="54">
    <w:abstractNumId w:val="3"/>
  </w:num>
  <w:num w:numId="55">
    <w:abstractNumId w:val="27"/>
  </w:num>
  <w:num w:numId="56">
    <w:abstractNumId w:val="17"/>
  </w:num>
  <w:num w:numId="57">
    <w:abstractNumId w:val="29"/>
  </w:num>
  <w:num w:numId="58">
    <w:abstractNumId w:val="54"/>
  </w:num>
  <w:num w:numId="59">
    <w:abstractNumId w:val="2"/>
  </w:num>
  <w:num w:numId="60">
    <w:abstractNumId w:val="47"/>
  </w:num>
  <w:num w:numId="61">
    <w:abstractNumId w:val="62"/>
  </w:num>
  <w:num w:numId="62">
    <w:abstractNumId w:val="20"/>
  </w:num>
  <w:num w:numId="63">
    <w:abstractNumId w:val="34"/>
  </w:num>
  <w:num w:numId="64">
    <w:abstractNumId w:val="11"/>
  </w:num>
  <w:num w:numId="65">
    <w:abstractNumId w:val="7"/>
  </w:num>
  <w:num w:numId="66">
    <w:abstractNumId w:val="30"/>
  </w:num>
  <w:num w:numId="67">
    <w:abstractNumId w:val="58"/>
  </w:num>
  <w:num w:numId="68">
    <w:abstractNumId w:val="43"/>
  </w:num>
  <w:num w:numId="69">
    <w:abstractNumId w:val="63"/>
  </w:num>
  <w:num w:numId="70">
    <w:abstractNumId w:val="18"/>
  </w:num>
  <w:num w:numId="71">
    <w:abstractNumId w:val="55"/>
  </w:num>
  <w:num w:numId="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8"/>
  </w:num>
  <w:num w:numId="74">
    <w:abstractNumId w:val="59"/>
  </w:num>
  <w:num w:numId="75">
    <w:abstractNumId w:val="22"/>
  </w:num>
  <w:num w:numId="76">
    <w:abstractNumId w:val="30"/>
  </w:num>
  <w:num w:numId="77">
    <w:abstractNumId w:val="31"/>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o Trezić">
    <w15:presenceInfo w15:providerId="AD" w15:userId="S-1-5-21-3586427839-476638180-4141310359-2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B39"/>
    <w:rsid w:val="00000607"/>
    <w:rsid w:val="0000265E"/>
    <w:rsid w:val="00004C1E"/>
    <w:rsid w:val="00006F46"/>
    <w:rsid w:val="00007216"/>
    <w:rsid w:val="00007AA4"/>
    <w:rsid w:val="000104AB"/>
    <w:rsid w:val="000137E5"/>
    <w:rsid w:val="00016936"/>
    <w:rsid w:val="00016962"/>
    <w:rsid w:val="000171B3"/>
    <w:rsid w:val="00017E28"/>
    <w:rsid w:val="000223B2"/>
    <w:rsid w:val="000234B5"/>
    <w:rsid w:val="000235D8"/>
    <w:rsid w:val="000240E5"/>
    <w:rsid w:val="00025E9C"/>
    <w:rsid w:val="00026AD3"/>
    <w:rsid w:val="000302E1"/>
    <w:rsid w:val="0003168C"/>
    <w:rsid w:val="00033284"/>
    <w:rsid w:val="00035B77"/>
    <w:rsid w:val="000368D2"/>
    <w:rsid w:val="000370DE"/>
    <w:rsid w:val="000410BD"/>
    <w:rsid w:val="00051A75"/>
    <w:rsid w:val="00056F4D"/>
    <w:rsid w:val="00060A11"/>
    <w:rsid w:val="0006264D"/>
    <w:rsid w:val="00067935"/>
    <w:rsid w:val="000704FE"/>
    <w:rsid w:val="00073E9E"/>
    <w:rsid w:val="00074C88"/>
    <w:rsid w:val="000806D3"/>
    <w:rsid w:val="00086417"/>
    <w:rsid w:val="0008743B"/>
    <w:rsid w:val="00087D86"/>
    <w:rsid w:val="00092120"/>
    <w:rsid w:val="000956DF"/>
    <w:rsid w:val="00095C25"/>
    <w:rsid w:val="00097DFF"/>
    <w:rsid w:val="000A18EC"/>
    <w:rsid w:val="000A698A"/>
    <w:rsid w:val="000A7E09"/>
    <w:rsid w:val="000B076E"/>
    <w:rsid w:val="000B3236"/>
    <w:rsid w:val="000B3362"/>
    <w:rsid w:val="000B51F6"/>
    <w:rsid w:val="000C224C"/>
    <w:rsid w:val="000C52E6"/>
    <w:rsid w:val="000D3328"/>
    <w:rsid w:val="000D4D31"/>
    <w:rsid w:val="000D4F69"/>
    <w:rsid w:val="000D696C"/>
    <w:rsid w:val="000E0A12"/>
    <w:rsid w:val="000E4DDD"/>
    <w:rsid w:val="000E4DEB"/>
    <w:rsid w:val="000E73E0"/>
    <w:rsid w:val="000F378A"/>
    <w:rsid w:val="000F3CAB"/>
    <w:rsid w:val="000F7183"/>
    <w:rsid w:val="000F7919"/>
    <w:rsid w:val="001005F7"/>
    <w:rsid w:val="0010187D"/>
    <w:rsid w:val="0010291A"/>
    <w:rsid w:val="001055E7"/>
    <w:rsid w:val="00111257"/>
    <w:rsid w:val="001135A2"/>
    <w:rsid w:val="0012439F"/>
    <w:rsid w:val="0012475D"/>
    <w:rsid w:val="00126D1E"/>
    <w:rsid w:val="0012761B"/>
    <w:rsid w:val="00134AC7"/>
    <w:rsid w:val="001358E4"/>
    <w:rsid w:val="00136317"/>
    <w:rsid w:val="00136507"/>
    <w:rsid w:val="00142C2D"/>
    <w:rsid w:val="00150F6D"/>
    <w:rsid w:val="001511A1"/>
    <w:rsid w:val="00154E96"/>
    <w:rsid w:val="0015683F"/>
    <w:rsid w:val="00163253"/>
    <w:rsid w:val="00164DA2"/>
    <w:rsid w:val="00166273"/>
    <w:rsid w:val="0017131B"/>
    <w:rsid w:val="00176C30"/>
    <w:rsid w:val="001815EA"/>
    <w:rsid w:val="00183F05"/>
    <w:rsid w:val="00183F39"/>
    <w:rsid w:val="0018407D"/>
    <w:rsid w:val="00184EFD"/>
    <w:rsid w:val="00194393"/>
    <w:rsid w:val="00195A22"/>
    <w:rsid w:val="001A1801"/>
    <w:rsid w:val="001A18DE"/>
    <w:rsid w:val="001B0B85"/>
    <w:rsid w:val="001B4000"/>
    <w:rsid w:val="001B66C0"/>
    <w:rsid w:val="001B6D80"/>
    <w:rsid w:val="001C0042"/>
    <w:rsid w:val="001C0486"/>
    <w:rsid w:val="001C14B6"/>
    <w:rsid w:val="001C2813"/>
    <w:rsid w:val="001C3E0A"/>
    <w:rsid w:val="001C5F67"/>
    <w:rsid w:val="001C63D0"/>
    <w:rsid w:val="001D0595"/>
    <w:rsid w:val="001D246A"/>
    <w:rsid w:val="001D4BBB"/>
    <w:rsid w:val="001D4E86"/>
    <w:rsid w:val="001D618C"/>
    <w:rsid w:val="001E332C"/>
    <w:rsid w:val="001E3C0C"/>
    <w:rsid w:val="001E4448"/>
    <w:rsid w:val="001E4A7C"/>
    <w:rsid w:val="001F0EF4"/>
    <w:rsid w:val="001F1ED5"/>
    <w:rsid w:val="001F2F76"/>
    <w:rsid w:val="001F747D"/>
    <w:rsid w:val="00201759"/>
    <w:rsid w:val="002022D1"/>
    <w:rsid w:val="00202423"/>
    <w:rsid w:val="00206FA1"/>
    <w:rsid w:val="0021004C"/>
    <w:rsid w:val="002147E4"/>
    <w:rsid w:val="00217A8A"/>
    <w:rsid w:val="00223952"/>
    <w:rsid w:val="002249C6"/>
    <w:rsid w:val="00224F19"/>
    <w:rsid w:val="00226054"/>
    <w:rsid w:val="002261A5"/>
    <w:rsid w:val="00231048"/>
    <w:rsid w:val="0023217E"/>
    <w:rsid w:val="0023676A"/>
    <w:rsid w:val="00237531"/>
    <w:rsid w:val="00242005"/>
    <w:rsid w:val="00247A91"/>
    <w:rsid w:val="00251AA8"/>
    <w:rsid w:val="0025468A"/>
    <w:rsid w:val="0025495B"/>
    <w:rsid w:val="00255E0B"/>
    <w:rsid w:val="00256858"/>
    <w:rsid w:val="0025775E"/>
    <w:rsid w:val="00263BF0"/>
    <w:rsid w:val="002721C6"/>
    <w:rsid w:val="0027729A"/>
    <w:rsid w:val="0027765D"/>
    <w:rsid w:val="0028251E"/>
    <w:rsid w:val="00285836"/>
    <w:rsid w:val="00286A46"/>
    <w:rsid w:val="0029053B"/>
    <w:rsid w:val="00295481"/>
    <w:rsid w:val="00295986"/>
    <w:rsid w:val="002A0407"/>
    <w:rsid w:val="002A67CD"/>
    <w:rsid w:val="002A7CD6"/>
    <w:rsid w:val="002B2279"/>
    <w:rsid w:val="002B3483"/>
    <w:rsid w:val="002B701C"/>
    <w:rsid w:val="002C0931"/>
    <w:rsid w:val="002C4C98"/>
    <w:rsid w:val="002C6E59"/>
    <w:rsid w:val="002D1F69"/>
    <w:rsid w:val="002D29CC"/>
    <w:rsid w:val="002D353B"/>
    <w:rsid w:val="002D460D"/>
    <w:rsid w:val="002D6F2A"/>
    <w:rsid w:val="002E0CF1"/>
    <w:rsid w:val="002E0F4B"/>
    <w:rsid w:val="002E13AA"/>
    <w:rsid w:val="002E4D59"/>
    <w:rsid w:val="002E5DBA"/>
    <w:rsid w:val="002E7B15"/>
    <w:rsid w:val="002F1EAC"/>
    <w:rsid w:val="002F6B92"/>
    <w:rsid w:val="002F6D90"/>
    <w:rsid w:val="002F79EA"/>
    <w:rsid w:val="003009D9"/>
    <w:rsid w:val="00302CC7"/>
    <w:rsid w:val="00304574"/>
    <w:rsid w:val="00306D03"/>
    <w:rsid w:val="00307EBD"/>
    <w:rsid w:val="003125FD"/>
    <w:rsid w:val="00315F7C"/>
    <w:rsid w:val="00316C9A"/>
    <w:rsid w:val="00323451"/>
    <w:rsid w:val="003238A8"/>
    <w:rsid w:val="00327699"/>
    <w:rsid w:val="00331169"/>
    <w:rsid w:val="00331BF5"/>
    <w:rsid w:val="00336805"/>
    <w:rsid w:val="003374AA"/>
    <w:rsid w:val="00344B92"/>
    <w:rsid w:val="00344C34"/>
    <w:rsid w:val="00346EEF"/>
    <w:rsid w:val="00351657"/>
    <w:rsid w:val="003520B1"/>
    <w:rsid w:val="00352ECB"/>
    <w:rsid w:val="0035514E"/>
    <w:rsid w:val="003611E0"/>
    <w:rsid w:val="0036627D"/>
    <w:rsid w:val="0036662B"/>
    <w:rsid w:val="003677C4"/>
    <w:rsid w:val="00375C6A"/>
    <w:rsid w:val="003765A4"/>
    <w:rsid w:val="003826A2"/>
    <w:rsid w:val="0038290D"/>
    <w:rsid w:val="00387641"/>
    <w:rsid w:val="00392310"/>
    <w:rsid w:val="00394CB9"/>
    <w:rsid w:val="00395D2F"/>
    <w:rsid w:val="003A2B0E"/>
    <w:rsid w:val="003A3B57"/>
    <w:rsid w:val="003A416A"/>
    <w:rsid w:val="003A7D68"/>
    <w:rsid w:val="003A7E0F"/>
    <w:rsid w:val="003B0613"/>
    <w:rsid w:val="003B0819"/>
    <w:rsid w:val="003B4A53"/>
    <w:rsid w:val="003B5BDF"/>
    <w:rsid w:val="003B6117"/>
    <w:rsid w:val="003B65BA"/>
    <w:rsid w:val="003B7337"/>
    <w:rsid w:val="003B7AF7"/>
    <w:rsid w:val="003C47F3"/>
    <w:rsid w:val="003C75C9"/>
    <w:rsid w:val="003D0E93"/>
    <w:rsid w:val="003D11E7"/>
    <w:rsid w:val="003D1BD6"/>
    <w:rsid w:val="003D5435"/>
    <w:rsid w:val="003E1AC3"/>
    <w:rsid w:val="003E2527"/>
    <w:rsid w:val="003E2AA2"/>
    <w:rsid w:val="003E2AB3"/>
    <w:rsid w:val="003E366E"/>
    <w:rsid w:val="003E3AD8"/>
    <w:rsid w:val="003E3EA6"/>
    <w:rsid w:val="003E7A57"/>
    <w:rsid w:val="003E7B14"/>
    <w:rsid w:val="003E7EFE"/>
    <w:rsid w:val="003F095B"/>
    <w:rsid w:val="003F10D0"/>
    <w:rsid w:val="003F306C"/>
    <w:rsid w:val="003F4C76"/>
    <w:rsid w:val="003F62F1"/>
    <w:rsid w:val="003F7088"/>
    <w:rsid w:val="00403E4E"/>
    <w:rsid w:val="00405EE8"/>
    <w:rsid w:val="00410D04"/>
    <w:rsid w:val="00411780"/>
    <w:rsid w:val="00412477"/>
    <w:rsid w:val="004143B7"/>
    <w:rsid w:val="00421CB4"/>
    <w:rsid w:val="0042457B"/>
    <w:rsid w:val="00427F73"/>
    <w:rsid w:val="00432792"/>
    <w:rsid w:val="0043322C"/>
    <w:rsid w:val="00440E00"/>
    <w:rsid w:val="00441810"/>
    <w:rsid w:val="004426F6"/>
    <w:rsid w:val="004445AA"/>
    <w:rsid w:val="00444F4B"/>
    <w:rsid w:val="00446D0A"/>
    <w:rsid w:val="004476E3"/>
    <w:rsid w:val="00450125"/>
    <w:rsid w:val="00452AD5"/>
    <w:rsid w:val="00453385"/>
    <w:rsid w:val="00456AF7"/>
    <w:rsid w:val="004619F7"/>
    <w:rsid w:val="00466054"/>
    <w:rsid w:val="00475EFF"/>
    <w:rsid w:val="00476612"/>
    <w:rsid w:val="00483F24"/>
    <w:rsid w:val="00484E12"/>
    <w:rsid w:val="00490CC7"/>
    <w:rsid w:val="0049384F"/>
    <w:rsid w:val="00494314"/>
    <w:rsid w:val="0049657A"/>
    <w:rsid w:val="004A07BF"/>
    <w:rsid w:val="004A4B46"/>
    <w:rsid w:val="004A6B16"/>
    <w:rsid w:val="004A7A93"/>
    <w:rsid w:val="004B3AEE"/>
    <w:rsid w:val="004B3C10"/>
    <w:rsid w:val="004B68B9"/>
    <w:rsid w:val="004C59EE"/>
    <w:rsid w:val="004C7498"/>
    <w:rsid w:val="004C764F"/>
    <w:rsid w:val="004D53E6"/>
    <w:rsid w:val="004E1287"/>
    <w:rsid w:val="004E23D0"/>
    <w:rsid w:val="004E2528"/>
    <w:rsid w:val="004E3568"/>
    <w:rsid w:val="004E6878"/>
    <w:rsid w:val="004F0C0E"/>
    <w:rsid w:val="004F2754"/>
    <w:rsid w:val="004F27E3"/>
    <w:rsid w:val="004F4E8C"/>
    <w:rsid w:val="004F4EBF"/>
    <w:rsid w:val="004F6FE6"/>
    <w:rsid w:val="00500DE5"/>
    <w:rsid w:val="0050291F"/>
    <w:rsid w:val="00504285"/>
    <w:rsid w:val="00504E86"/>
    <w:rsid w:val="00505B39"/>
    <w:rsid w:val="00512F93"/>
    <w:rsid w:val="00516978"/>
    <w:rsid w:val="00516FEA"/>
    <w:rsid w:val="00517AB7"/>
    <w:rsid w:val="00521604"/>
    <w:rsid w:val="00521E8A"/>
    <w:rsid w:val="0053064F"/>
    <w:rsid w:val="005313A2"/>
    <w:rsid w:val="0053466A"/>
    <w:rsid w:val="00540554"/>
    <w:rsid w:val="00542E56"/>
    <w:rsid w:val="00544CC1"/>
    <w:rsid w:val="00547A61"/>
    <w:rsid w:val="00552D59"/>
    <w:rsid w:val="00555973"/>
    <w:rsid w:val="00561AA3"/>
    <w:rsid w:val="00563017"/>
    <w:rsid w:val="00564191"/>
    <w:rsid w:val="005642BB"/>
    <w:rsid w:val="00564717"/>
    <w:rsid w:val="00565785"/>
    <w:rsid w:val="005660CF"/>
    <w:rsid w:val="00566956"/>
    <w:rsid w:val="00567CBA"/>
    <w:rsid w:val="00570B26"/>
    <w:rsid w:val="00570DE5"/>
    <w:rsid w:val="005734AD"/>
    <w:rsid w:val="00575D9E"/>
    <w:rsid w:val="005842FA"/>
    <w:rsid w:val="00585AA2"/>
    <w:rsid w:val="00586A44"/>
    <w:rsid w:val="005903BC"/>
    <w:rsid w:val="00595777"/>
    <w:rsid w:val="005A4505"/>
    <w:rsid w:val="005A50DF"/>
    <w:rsid w:val="005A5394"/>
    <w:rsid w:val="005A7471"/>
    <w:rsid w:val="005B230C"/>
    <w:rsid w:val="005B4B32"/>
    <w:rsid w:val="005C3FDA"/>
    <w:rsid w:val="005C6C92"/>
    <w:rsid w:val="005C7010"/>
    <w:rsid w:val="005D1775"/>
    <w:rsid w:val="005D6930"/>
    <w:rsid w:val="005D7750"/>
    <w:rsid w:val="005E074C"/>
    <w:rsid w:val="005E48C3"/>
    <w:rsid w:val="005E4E04"/>
    <w:rsid w:val="005E5EE8"/>
    <w:rsid w:val="005E7852"/>
    <w:rsid w:val="005F2CB6"/>
    <w:rsid w:val="005F6FBF"/>
    <w:rsid w:val="006011F1"/>
    <w:rsid w:val="0060200F"/>
    <w:rsid w:val="00602235"/>
    <w:rsid w:val="0060386C"/>
    <w:rsid w:val="00605125"/>
    <w:rsid w:val="00606357"/>
    <w:rsid w:val="00610831"/>
    <w:rsid w:val="00614469"/>
    <w:rsid w:val="0062788A"/>
    <w:rsid w:val="00631E99"/>
    <w:rsid w:val="006337DB"/>
    <w:rsid w:val="00633AC0"/>
    <w:rsid w:val="006346C3"/>
    <w:rsid w:val="00642656"/>
    <w:rsid w:val="006435B6"/>
    <w:rsid w:val="0064443B"/>
    <w:rsid w:val="00644C05"/>
    <w:rsid w:val="00645442"/>
    <w:rsid w:val="00646A1F"/>
    <w:rsid w:val="00647239"/>
    <w:rsid w:val="006562D3"/>
    <w:rsid w:val="00656B6C"/>
    <w:rsid w:val="0066116E"/>
    <w:rsid w:val="006612B4"/>
    <w:rsid w:val="006623BE"/>
    <w:rsid w:val="00663DBD"/>
    <w:rsid w:val="00664412"/>
    <w:rsid w:val="00671B1F"/>
    <w:rsid w:val="00673217"/>
    <w:rsid w:val="006811B1"/>
    <w:rsid w:val="006826B8"/>
    <w:rsid w:val="006924A8"/>
    <w:rsid w:val="006950F5"/>
    <w:rsid w:val="006975DB"/>
    <w:rsid w:val="006A36A6"/>
    <w:rsid w:val="006A3973"/>
    <w:rsid w:val="006A3E19"/>
    <w:rsid w:val="006B39A3"/>
    <w:rsid w:val="006B5CCB"/>
    <w:rsid w:val="006B6567"/>
    <w:rsid w:val="006B726E"/>
    <w:rsid w:val="006B7A6B"/>
    <w:rsid w:val="006C11E0"/>
    <w:rsid w:val="006C14FF"/>
    <w:rsid w:val="006C2530"/>
    <w:rsid w:val="006D072B"/>
    <w:rsid w:val="006D284B"/>
    <w:rsid w:val="006D2BBF"/>
    <w:rsid w:val="006D5C8E"/>
    <w:rsid w:val="006D62DD"/>
    <w:rsid w:val="006D6D88"/>
    <w:rsid w:val="006E11A4"/>
    <w:rsid w:val="006E2C5D"/>
    <w:rsid w:val="006F19B0"/>
    <w:rsid w:val="006F3BCC"/>
    <w:rsid w:val="006F572F"/>
    <w:rsid w:val="006F679D"/>
    <w:rsid w:val="006F7859"/>
    <w:rsid w:val="006F7D0E"/>
    <w:rsid w:val="007045DC"/>
    <w:rsid w:val="00710937"/>
    <w:rsid w:val="00713123"/>
    <w:rsid w:val="007206F3"/>
    <w:rsid w:val="00727276"/>
    <w:rsid w:val="00736272"/>
    <w:rsid w:val="007400B9"/>
    <w:rsid w:val="00742CF5"/>
    <w:rsid w:val="00746333"/>
    <w:rsid w:val="007469EF"/>
    <w:rsid w:val="00747654"/>
    <w:rsid w:val="00756F5D"/>
    <w:rsid w:val="00764032"/>
    <w:rsid w:val="00767180"/>
    <w:rsid w:val="00771CBE"/>
    <w:rsid w:val="00773A33"/>
    <w:rsid w:val="007801F8"/>
    <w:rsid w:val="007864BB"/>
    <w:rsid w:val="00792394"/>
    <w:rsid w:val="00793737"/>
    <w:rsid w:val="007A0C96"/>
    <w:rsid w:val="007A0D03"/>
    <w:rsid w:val="007A20E0"/>
    <w:rsid w:val="007A3D46"/>
    <w:rsid w:val="007A5A98"/>
    <w:rsid w:val="007A5AF3"/>
    <w:rsid w:val="007A6235"/>
    <w:rsid w:val="007B454A"/>
    <w:rsid w:val="007B5B84"/>
    <w:rsid w:val="007C1B1D"/>
    <w:rsid w:val="007C1E85"/>
    <w:rsid w:val="007C340A"/>
    <w:rsid w:val="007D3132"/>
    <w:rsid w:val="007D35F1"/>
    <w:rsid w:val="007D42D0"/>
    <w:rsid w:val="007D718B"/>
    <w:rsid w:val="007E223D"/>
    <w:rsid w:val="007E6F96"/>
    <w:rsid w:val="007F3403"/>
    <w:rsid w:val="00802061"/>
    <w:rsid w:val="00806DDF"/>
    <w:rsid w:val="008103EB"/>
    <w:rsid w:val="008138AF"/>
    <w:rsid w:val="00826C25"/>
    <w:rsid w:val="00833FF1"/>
    <w:rsid w:val="00837A81"/>
    <w:rsid w:val="00841B33"/>
    <w:rsid w:val="00844C3F"/>
    <w:rsid w:val="00845BD2"/>
    <w:rsid w:val="00847286"/>
    <w:rsid w:val="00853946"/>
    <w:rsid w:val="008634AA"/>
    <w:rsid w:val="00864956"/>
    <w:rsid w:val="00865F74"/>
    <w:rsid w:val="0086675F"/>
    <w:rsid w:val="00866D8B"/>
    <w:rsid w:val="00870B10"/>
    <w:rsid w:val="00873751"/>
    <w:rsid w:val="00875F76"/>
    <w:rsid w:val="00876902"/>
    <w:rsid w:val="00877109"/>
    <w:rsid w:val="0087763C"/>
    <w:rsid w:val="008830FE"/>
    <w:rsid w:val="00885869"/>
    <w:rsid w:val="0089190A"/>
    <w:rsid w:val="008A0009"/>
    <w:rsid w:val="008A0EE4"/>
    <w:rsid w:val="008A4A0E"/>
    <w:rsid w:val="008A56E7"/>
    <w:rsid w:val="008B049B"/>
    <w:rsid w:val="008B075D"/>
    <w:rsid w:val="008B6B13"/>
    <w:rsid w:val="008B6D9B"/>
    <w:rsid w:val="008B7C75"/>
    <w:rsid w:val="008C3DC6"/>
    <w:rsid w:val="008C43E2"/>
    <w:rsid w:val="008C4657"/>
    <w:rsid w:val="008D1B69"/>
    <w:rsid w:val="008D4C78"/>
    <w:rsid w:val="008D5565"/>
    <w:rsid w:val="008E1B25"/>
    <w:rsid w:val="008E2AB9"/>
    <w:rsid w:val="008E64D4"/>
    <w:rsid w:val="008E67A5"/>
    <w:rsid w:val="008F0D35"/>
    <w:rsid w:val="008F3317"/>
    <w:rsid w:val="008F3704"/>
    <w:rsid w:val="008F75F0"/>
    <w:rsid w:val="008F7A91"/>
    <w:rsid w:val="00900679"/>
    <w:rsid w:val="00900684"/>
    <w:rsid w:val="00903334"/>
    <w:rsid w:val="0090362E"/>
    <w:rsid w:val="00903FE5"/>
    <w:rsid w:val="00905D5B"/>
    <w:rsid w:val="009105D4"/>
    <w:rsid w:val="00910F3D"/>
    <w:rsid w:val="00916715"/>
    <w:rsid w:val="009208DB"/>
    <w:rsid w:val="00925214"/>
    <w:rsid w:val="009253E1"/>
    <w:rsid w:val="00926FB7"/>
    <w:rsid w:val="00931078"/>
    <w:rsid w:val="00931E3A"/>
    <w:rsid w:val="00932321"/>
    <w:rsid w:val="00933ABC"/>
    <w:rsid w:val="009345C7"/>
    <w:rsid w:val="00934CC9"/>
    <w:rsid w:val="00936079"/>
    <w:rsid w:val="009368C9"/>
    <w:rsid w:val="00936DC1"/>
    <w:rsid w:val="00940B71"/>
    <w:rsid w:val="00941ABD"/>
    <w:rsid w:val="009458B0"/>
    <w:rsid w:val="00950983"/>
    <w:rsid w:val="009510A5"/>
    <w:rsid w:val="00952937"/>
    <w:rsid w:val="0095379E"/>
    <w:rsid w:val="009541B5"/>
    <w:rsid w:val="00954555"/>
    <w:rsid w:val="00962B8F"/>
    <w:rsid w:val="0096427C"/>
    <w:rsid w:val="00967BBC"/>
    <w:rsid w:val="00967EDE"/>
    <w:rsid w:val="00971F6D"/>
    <w:rsid w:val="00975320"/>
    <w:rsid w:val="00981F15"/>
    <w:rsid w:val="009821E6"/>
    <w:rsid w:val="009902F7"/>
    <w:rsid w:val="00991145"/>
    <w:rsid w:val="009926ED"/>
    <w:rsid w:val="009941CB"/>
    <w:rsid w:val="00997825"/>
    <w:rsid w:val="009A05D7"/>
    <w:rsid w:val="009A240F"/>
    <w:rsid w:val="009A3223"/>
    <w:rsid w:val="009A53A6"/>
    <w:rsid w:val="009B1C16"/>
    <w:rsid w:val="009B42CE"/>
    <w:rsid w:val="009B7AD3"/>
    <w:rsid w:val="009C15FC"/>
    <w:rsid w:val="009C1CA4"/>
    <w:rsid w:val="009D3D5A"/>
    <w:rsid w:val="009D7B59"/>
    <w:rsid w:val="009E5999"/>
    <w:rsid w:val="009E60E2"/>
    <w:rsid w:val="009E6977"/>
    <w:rsid w:val="009E69D6"/>
    <w:rsid w:val="009F198A"/>
    <w:rsid w:val="009F34B3"/>
    <w:rsid w:val="009F3FD8"/>
    <w:rsid w:val="009F5281"/>
    <w:rsid w:val="009F5D6D"/>
    <w:rsid w:val="009F7875"/>
    <w:rsid w:val="00A0571D"/>
    <w:rsid w:val="00A070FD"/>
    <w:rsid w:val="00A0785C"/>
    <w:rsid w:val="00A113F5"/>
    <w:rsid w:val="00A12868"/>
    <w:rsid w:val="00A1398B"/>
    <w:rsid w:val="00A15C8B"/>
    <w:rsid w:val="00A17C39"/>
    <w:rsid w:val="00A24289"/>
    <w:rsid w:val="00A25986"/>
    <w:rsid w:val="00A320ED"/>
    <w:rsid w:val="00A326EA"/>
    <w:rsid w:val="00A34AE3"/>
    <w:rsid w:val="00A421D1"/>
    <w:rsid w:val="00A43022"/>
    <w:rsid w:val="00A4354A"/>
    <w:rsid w:val="00A43750"/>
    <w:rsid w:val="00A44B6D"/>
    <w:rsid w:val="00A45549"/>
    <w:rsid w:val="00A50CF1"/>
    <w:rsid w:val="00A52F70"/>
    <w:rsid w:val="00A54F3C"/>
    <w:rsid w:val="00A55433"/>
    <w:rsid w:val="00A55F92"/>
    <w:rsid w:val="00A62AAC"/>
    <w:rsid w:val="00A64C77"/>
    <w:rsid w:val="00A66A59"/>
    <w:rsid w:val="00A67CF4"/>
    <w:rsid w:val="00A72E8E"/>
    <w:rsid w:val="00A75EBA"/>
    <w:rsid w:val="00A8002B"/>
    <w:rsid w:val="00A804A0"/>
    <w:rsid w:val="00A81100"/>
    <w:rsid w:val="00A844E3"/>
    <w:rsid w:val="00A85363"/>
    <w:rsid w:val="00A8704C"/>
    <w:rsid w:val="00A915C1"/>
    <w:rsid w:val="00A963A9"/>
    <w:rsid w:val="00A97A22"/>
    <w:rsid w:val="00AA0183"/>
    <w:rsid w:val="00AA5856"/>
    <w:rsid w:val="00AA616D"/>
    <w:rsid w:val="00AA6886"/>
    <w:rsid w:val="00AB1FA8"/>
    <w:rsid w:val="00AB563C"/>
    <w:rsid w:val="00AB5CCD"/>
    <w:rsid w:val="00AC11C8"/>
    <w:rsid w:val="00AC1604"/>
    <w:rsid w:val="00AC3C6D"/>
    <w:rsid w:val="00AC4973"/>
    <w:rsid w:val="00AC72D1"/>
    <w:rsid w:val="00AD2D85"/>
    <w:rsid w:val="00AD35E3"/>
    <w:rsid w:val="00AD38C5"/>
    <w:rsid w:val="00AE19B6"/>
    <w:rsid w:val="00AE3105"/>
    <w:rsid w:val="00AE6DE4"/>
    <w:rsid w:val="00AF2DB1"/>
    <w:rsid w:val="00AF57C7"/>
    <w:rsid w:val="00AF5AB1"/>
    <w:rsid w:val="00B04E59"/>
    <w:rsid w:val="00B06077"/>
    <w:rsid w:val="00B0705A"/>
    <w:rsid w:val="00B1065D"/>
    <w:rsid w:val="00B128D2"/>
    <w:rsid w:val="00B1317B"/>
    <w:rsid w:val="00B13519"/>
    <w:rsid w:val="00B156CB"/>
    <w:rsid w:val="00B16739"/>
    <w:rsid w:val="00B2104C"/>
    <w:rsid w:val="00B25FB9"/>
    <w:rsid w:val="00B32C6A"/>
    <w:rsid w:val="00B34ACD"/>
    <w:rsid w:val="00B360A4"/>
    <w:rsid w:val="00B37A96"/>
    <w:rsid w:val="00B410E9"/>
    <w:rsid w:val="00B4793B"/>
    <w:rsid w:val="00B51CF2"/>
    <w:rsid w:val="00B566B3"/>
    <w:rsid w:val="00B62015"/>
    <w:rsid w:val="00B625DD"/>
    <w:rsid w:val="00B631CA"/>
    <w:rsid w:val="00B669FD"/>
    <w:rsid w:val="00B725D0"/>
    <w:rsid w:val="00B73721"/>
    <w:rsid w:val="00B755CC"/>
    <w:rsid w:val="00B75B6A"/>
    <w:rsid w:val="00B763CD"/>
    <w:rsid w:val="00B77DCB"/>
    <w:rsid w:val="00B820C4"/>
    <w:rsid w:val="00B83C8D"/>
    <w:rsid w:val="00B904C3"/>
    <w:rsid w:val="00B913BD"/>
    <w:rsid w:val="00B92D7C"/>
    <w:rsid w:val="00BA0873"/>
    <w:rsid w:val="00BA3018"/>
    <w:rsid w:val="00BA3FBA"/>
    <w:rsid w:val="00BA791C"/>
    <w:rsid w:val="00BB38AB"/>
    <w:rsid w:val="00BC129F"/>
    <w:rsid w:val="00BC3992"/>
    <w:rsid w:val="00BD0639"/>
    <w:rsid w:val="00BD7107"/>
    <w:rsid w:val="00BE0D7A"/>
    <w:rsid w:val="00BE3FF2"/>
    <w:rsid w:val="00BE78D4"/>
    <w:rsid w:val="00BF0E99"/>
    <w:rsid w:val="00BF28F9"/>
    <w:rsid w:val="00BF44C1"/>
    <w:rsid w:val="00C00704"/>
    <w:rsid w:val="00C02466"/>
    <w:rsid w:val="00C05D62"/>
    <w:rsid w:val="00C06220"/>
    <w:rsid w:val="00C11BB8"/>
    <w:rsid w:val="00C125B6"/>
    <w:rsid w:val="00C12F05"/>
    <w:rsid w:val="00C20681"/>
    <w:rsid w:val="00C20C5F"/>
    <w:rsid w:val="00C21FD6"/>
    <w:rsid w:val="00C22162"/>
    <w:rsid w:val="00C25515"/>
    <w:rsid w:val="00C2684D"/>
    <w:rsid w:val="00C3388F"/>
    <w:rsid w:val="00C34B7B"/>
    <w:rsid w:val="00C45894"/>
    <w:rsid w:val="00C514DF"/>
    <w:rsid w:val="00C5192F"/>
    <w:rsid w:val="00C5509B"/>
    <w:rsid w:val="00C5682A"/>
    <w:rsid w:val="00C57056"/>
    <w:rsid w:val="00C63C55"/>
    <w:rsid w:val="00C67CD7"/>
    <w:rsid w:val="00C67D85"/>
    <w:rsid w:val="00C701CC"/>
    <w:rsid w:val="00C7039D"/>
    <w:rsid w:val="00C70753"/>
    <w:rsid w:val="00C7272E"/>
    <w:rsid w:val="00C81080"/>
    <w:rsid w:val="00C83D63"/>
    <w:rsid w:val="00C862F2"/>
    <w:rsid w:val="00C87B55"/>
    <w:rsid w:val="00C90868"/>
    <w:rsid w:val="00CA582E"/>
    <w:rsid w:val="00CA6E79"/>
    <w:rsid w:val="00CA7789"/>
    <w:rsid w:val="00CA77E5"/>
    <w:rsid w:val="00CA7DC1"/>
    <w:rsid w:val="00CB0603"/>
    <w:rsid w:val="00CB1840"/>
    <w:rsid w:val="00CB28AA"/>
    <w:rsid w:val="00CB3A4D"/>
    <w:rsid w:val="00CB4C0E"/>
    <w:rsid w:val="00CC0B86"/>
    <w:rsid w:val="00CC0D61"/>
    <w:rsid w:val="00CC2071"/>
    <w:rsid w:val="00CC4014"/>
    <w:rsid w:val="00CC613A"/>
    <w:rsid w:val="00CC7074"/>
    <w:rsid w:val="00CD0958"/>
    <w:rsid w:val="00CD15DC"/>
    <w:rsid w:val="00CD4580"/>
    <w:rsid w:val="00CE14B8"/>
    <w:rsid w:val="00CE3D9F"/>
    <w:rsid w:val="00CE67D3"/>
    <w:rsid w:val="00CE7963"/>
    <w:rsid w:val="00CF1EF7"/>
    <w:rsid w:val="00CF429E"/>
    <w:rsid w:val="00CF4EF2"/>
    <w:rsid w:val="00D03A5A"/>
    <w:rsid w:val="00D0569A"/>
    <w:rsid w:val="00D06AD2"/>
    <w:rsid w:val="00D07E27"/>
    <w:rsid w:val="00D15CB7"/>
    <w:rsid w:val="00D200C8"/>
    <w:rsid w:val="00D20780"/>
    <w:rsid w:val="00D23BBE"/>
    <w:rsid w:val="00D23D4D"/>
    <w:rsid w:val="00D24B1E"/>
    <w:rsid w:val="00D252B2"/>
    <w:rsid w:val="00D270BC"/>
    <w:rsid w:val="00D35AFE"/>
    <w:rsid w:val="00D37D46"/>
    <w:rsid w:val="00D4036D"/>
    <w:rsid w:val="00D439ED"/>
    <w:rsid w:val="00D43A53"/>
    <w:rsid w:val="00D46ED5"/>
    <w:rsid w:val="00D47FAA"/>
    <w:rsid w:val="00D5031D"/>
    <w:rsid w:val="00D51971"/>
    <w:rsid w:val="00D52485"/>
    <w:rsid w:val="00D6061E"/>
    <w:rsid w:val="00D66998"/>
    <w:rsid w:val="00D67D81"/>
    <w:rsid w:val="00D70303"/>
    <w:rsid w:val="00D705FA"/>
    <w:rsid w:val="00D70E06"/>
    <w:rsid w:val="00D71B3A"/>
    <w:rsid w:val="00D72078"/>
    <w:rsid w:val="00D72F58"/>
    <w:rsid w:val="00D736CB"/>
    <w:rsid w:val="00D74448"/>
    <w:rsid w:val="00D80D74"/>
    <w:rsid w:val="00D846CA"/>
    <w:rsid w:val="00D85937"/>
    <w:rsid w:val="00D863F0"/>
    <w:rsid w:val="00D92C06"/>
    <w:rsid w:val="00D96344"/>
    <w:rsid w:val="00D97A40"/>
    <w:rsid w:val="00DA074D"/>
    <w:rsid w:val="00DA0E24"/>
    <w:rsid w:val="00DA4185"/>
    <w:rsid w:val="00DA4339"/>
    <w:rsid w:val="00DA4D30"/>
    <w:rsid w:val="00DA58BD"/>
    <w:rsid w:val="00DA70F1"/>
    <w:rsid w:val="00DC58F3"/>
    <w:rsid w:val="00DC77FA"/>
    <w:rsid w:val="00DC78F0"/>
    <w:rsid w:val="00DD50EB"/>
    <w:rsid w:val="00DD512A"/>
    <w:rsid w:val="00DD6281"/>
    <w:rsid w:val="00DD68C2"/>
    <w:rsid w:val="00DE0438"/>
    <w:rsid w:val="00DE0A85"/>
    <w:rsid w:val="00DE31BC"/>
    <w:rsid w:val="00DE3B4F"/>
    <w:rsid w:val="00DE3E72"/>
    <w:rsid w:val="00DE464F"/>
    <w:rsid w:val="00DE5B24"/>
    <w:rsid w:val="00DE6B5D"/>
    <w:rsid w:val="00DE7124"/>
    <w:rsid w:val="00DF1EA5"/>
    <w:rsid w:val="00DF5997"/>
    <w:rsid w:val="00DF6511"/>
    <w:rsid w:val="00DF6E09"/>
    <w:rsid w:val="00DF7F43"/>
    <w:rsid w:val="00E024E0"/>
    <w:rsid w:val="00E04F25"/>
    <w:rsid w:val="00E10027"/>
    <w:rsid w:val="00E10844"/>
    <w:rsid w:val="00E1209D"/>
    <w:rsid w:val="00E13435"/>
    <w:rsid w:val="00E15414"/>
    <w:rsid w:val="00E15BF6"/>
    <w:rsid w:val="00E15CDD"/>
    <w:rsid w:val="00E17EE3"/>
    <w:rsid w:val="00E20555"/>
    <w:rsid w:val="00E21E60"/>
    <w:rsid w:val="00E2699D"/>
    <w:rsid w:val="00E27CE8"/>
    <w:rsid w:val="00E31B72"/>
    <w:rsid w:val="00E348FA"/>
    <w:rsid w:val="00E35A4D"/>
    <w:rsid w:val="00E36EDD"/>
    <w:rsid w:val="00E3719F"/>
    <w:rsid w:val="00E40C85"/>
    <w:rsid w:val="00E41392"/>
    <w:rsid w:val="00E42F89"/>
    <w:rsid w:val="00E4317D"/>
    <w:rsid w:val="00E436B9"/>
    <w:rsid w:val="00E50DBC"/>
    <w:rsid w:val="00E54941"/>
    <w:rsid w:val="00E5582E"/>
    <w:rsid w:val="00E615D1"/>
    <w:rsid w:val="00E63B7A"/>
    <w:rsid w:val="00E64920"/>
    <w:rsid w:val="00E72134"/>
    <w:rsid w:val="00E75CB5"/>
    <w:rsid w:val="00E76206"/>
    <w:rsid w:val="00E77AF5"/>
    <w:rsid w:val="00E80FEF"/>
    <w:rsid w:val="00E810FB"/>
    <w:rsid w:val="00E82596"/>
    <w:rsid w:val="00E906CF"/>
    <w:rsid w:val="00E92EFE"/>
    <w:rsid w:val="00E95958"/>
    <w:rsid w:val="00E967B8"/>
    <w:rsid w:val="00E968B0"/>
    <w:rsid w:val="00E97F2E"/>
    <w:rsid w:val="00EA1D28"/>
    <w:rsid w:val="00EA1E8A"/>
    <w:rsid w:val="00EB1480"/>
    <w:rsid w:val="00EB7D1C"/>
    <w:rsid w:val="00EC0CB0"/>
    <w:rsid w:val="00EC28EE"/>
    <w:rsid w:val="00EC5D75"/>
    <w:rsid w:val="00EC740A"/>
    <w:rsid w:val="00ED1607"/>
    <w:rsid w:val="00EE0CF2"/>
    <w:rsid w:val="00EE2BA9"/>
    <w:rsid w:val="00EE3051"/>
    <w:rsid w:val="00EE3114"/>
    <w:rsid w:val="00EE41C6"/>
    <w:rsid w:val="00EE42CD"/>
    <w:rsid w:val="00EE782A"/>
    <w:rsid w:val="00EF4CB3"/>
    <w:rsid w:val="00EF5B21"/>
    <w:rsid w:val="00EF5C07"/>
    <w:rsid w:val="00EF5DC0"/>
    <w:rsid w:val="00EF733F"/>
    <w:rsid w:val="00EF7A6E"/>
    <w:rsid w:val="00F01BD5"/>
    <w:rsid w:val="00F0385A"/>
    <w:rsid w:val="00F07C85"/>
    <w:rsid w:val="00F11D3F"/>
    <w:rsid w:val="00F13F79"/>
    <w:rsid w:val="00F166BD"/>
    <w:rsid w:val="00F24114"/>
    <w:rsid w:val="00F251B7"/>
    <w:rsid w:val="00F32CE0"/>
    <w:rsid w:val="00F35117"/>
    <w:rsid w:val="00F3660F"/>
    <w:rsid w:val="00F405E2"/>
    <w:rsid w:val="00F42D9F"/>
    <w:rsid w:val="00F44E6D"/>
    <w:rsid w:val="00F455B6"/>
    <w:rsid w:val="00F5087B"/>
    <w:rsid w:val="00F54B4D"/>
    <w:rsid w:val="00F556ED"/>
    <w:rsid w:val="00F55AFF"/>
    <w:rsid w:val="00F56134"/>
    <w:rsid w:val="00F605C5"/>
    <w:rsid w:val="00F60EFC"/>
    <w:rsid w:val="00F61517"/>
    <w:rsid w:val="00F63826"/>
    <w:rsid w:val="00F6581E"/>
    <w:rsid w:val="00F665CA"/>
    <w:rsid w:val="00F67286"/>
    <w:rsid w:val="00F70D4E"/>
    <w:rsid w:val="00F716E6"/>
    <w:rsid w:val="00F8591D"/>
    <w:rsid w:val="00F9102B"/>
    <w:rsid w:val="00F97CEB"/>
    <w:rsid w:val="00F97F77"/>
    <w:rsid w:val="00FA2BC4"/>
    <w:rsid w:val="00FA589A"/>
    <w:rsid w:val="00FB105F"/>
    <w:rsid w:val="00FB3206"/>
    <w:rsid w:val="00FB7435"/>
    <w:rsid w:val="00FB7798"/>
    <w:rsid w:val="00FC072F"/>
    <w:rsid w:val="00FC0DF6"/>
    <w:rsid w:val="00FC0EE5"/>
    <w:rsid w:val="00FC3066"/>
    <w:rsid w:val="00FC6FF1"/>
    <w:rsid w:val="00FC7226"/>
    <w:rsid w:val="00FD0493"/>
    <w:rsid w:val="00FD2F00"/>
    <w:rsid w:val="00FD5350"/>
    <w:rsid w:val="00FD5B52"/>
    <w:rsid w:val="00FD76D6"/>
    <w:rsid w:val="00FE07B8"/>
    <w:rsid w:val="00FE2B88"/>
    <w:rsid w:val="00FE2E38"/>
    <w:rsid w:val="00FE2E6A"/>
    <w:rsid w:val="00FE6692"/>
    <w:rsid w:val="00FF1374"/>
    <w:rsid w:val="00FF24CD"/>
    <w:rsid w:val="00FF2E77"/>
    <w:rsid w:val="00FF6C6E"/>
  </w:rsids>
  <m:mathPr>
    <m:mathFont m:val="Cambria Math"/>
    <m:brkBin m:val="before"/>
    <m:brkBinSub m:val="--"/>
    <m:smallFrac m:val="0"/>
    <m:dispDef/>
    <m:lMargin m:val="0"/>
    <m:rMargin m:val="0"/>
    <m:defJc m:val="centerGroup"/>
    <m:wrapIndent m:val="1440"/>
    <m:intLim m:val="subSup"/>
    <m:naryLim m:val="undOvr"/>
  </m:mathPr>
  <w:themeFontLang w:val="hr-H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C6E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Normal">
    <w:name w:val="Normal"/>
    <w:qFormat/>
    <w:rsid w:val="006E11A4"/>
    <w:pPr>
      <w:spacing w:before="120" w:after="120" w:line="276" w:lineRule="auto"/>
      <w:jc w:val="both"/>
    </w:pPr>
    <w:rPr>
      <w:lang w:eastAsia="en-US"/>
    </w:rPr>
  </w:style>
  <w:style w:type="paragraph" w:styleId="Naslov1">
    <w:name w:val="heading 1"/>
    <w:basedOn w:val="Normal"/>
    <w:next w:val="Normal"/>
    <w:link w:val="Naslov1Char"/>
    <w:qFormat/>
    <w:rsid w:val="000704FE"/>
    <w:pPr>
      <w:keepNext/>
      <w:keepLines/>
      <w:numPr>
        <w:numId w:val="1"/>
      </w:numPr>
      <w:spacing w:before="480" w:after="0"/>
      <w:outlineLvl w:val="0"/>
    </w:pPr>
    <w:rPr>
      <w:rFonts w:eastAsia="Times New Roman"/>
      <w:b/>
      <w:bCs/>
      <w:sz w:val="28"/>
      <w:szCs w:val="28"/>
      <w:lang w:eastAsia="ja-JP"/>
    </w:rPr>
  </w:style>
  <w:style w:type="paragraph" w:styleId="Naslov2">
    <w:name w:val="heading 2"/>
    <w:basedOn w:val="Normal"/>
    <w:next w:val="Normal"/>
    <w:link w:val="Naslov2Char"/>
    <w:uiPriority w:val="9"/>
    <w:qFormat/>
    <w:rsid w:val="00E97F2E"/>
    <w:pPr>
      <w:numPr>
        <w:ilvl w:val="1"/>
        <w:numId w:val="1"/>
      </w:numPr>
      <w:spacing w:before="200" w:after="0"/>
      <w:ind w:left="1134"/>
      <w:outlineLvl w:val="1"/>
    </w:pPr>
    <w:rPr>
      <w:rFonts w:eastAsia="Times New Roman"/>
      <w:b/>
      <w:bCs/>
      <w:color w:val="000000"/>
      <w:sz w:val="26"/>
      <w:szCs w:val="26"/>
      <w:lang w:eastAsia="ja-JP"/>
    </w:rPr>
  </w:style>
  <w:style w:type="paragraph" w:styleId="Naslov3">
    <w:name w:val="heading 3"/>
    <w:basedOn w:val="Normal"/>
    <w:next w:val="Normal"/>
    <w:link w:val="Naslov3Char"/>
    <w:uiPriority w:val="99"/>
    <w:qFormat/>
    <w:rsid w:val="00505B39"/>
    <w:pPr>
      <w:keepNext/>
      <w:keepLines/>
      <w:numPr>
        <w:ilvl w:val="2"/>
        <w:numId w:val="1"/>
      </w:numPr>
      <w:spacing w:before="200" w:after="0"/>
      <w:outlineLvl w:val="2"/>
    </w:pPr>
    <w:rPr>
      <w:rFonts w:ascii="Cambria" w:hAnsi="Cambria"/>
      <w:b/>
      <w:bCs/>
      <w:color w:val="4F81BD"/>
      <w:sz w:val="20"/>
      <w:szCs w:val="20"/>
      <w:lang w:eastAsia="ja-JP"/>
    </w:rPr>
  </w:style>
  <w:style w:type="paragraph" w:styleId="Naslov4">
    <w:name w:val="heading 4"/>
    <w:basedOn w:val="Normal"/>
    <w:next w:val="Normal"/>
    <w:link w:val="Naslov4Char"/>
    <w:uiPriority w:val="99"/>
    <w:qFormat/>
    <w:rsid w:val="00505B39"/>
    <w:pPr>
      <w:keepNext/>
      <w:keepLines/>
      <w:numPr>
        <w:ilvl w:val="3"/>
        <w:numId w:val="1"/>
      </w:numPr>
      <w:spacing w:before="200" w:after="0"/>
      <w:outlineLvl w:val="3"/>
    </w:pPr>
    <w:rPr>
      <w:rFonts w:ascii="Cambria" w:hAnsi="Cambria"/>
      <w:b/>
      <w:bCs/>
      <w:i/>
      <w:iCs/>
      <w:color w:val="4F81BD"/>
      <w:sz w:val="20"/>
      <w:szCs w:val="20"/>
      <w:lang w:eastAsia="ja-JP"/>
    </w:rPr>
  </w:style>
  <w:style w:type="paragraph" w:styleId="Naslov5">
    <w:name w:val="heading 5"/>
    <w:basedOn w:val="Normal"/>
    <w:next w:val="Normal"/>
    <w:link w:val="Naslov5Char"/>
    <w:uiPriority w:val="99"/>
    <w:qFormat/>
    <w:rsid w:val="00505B39"/>
    <w:pPr>
      <w:keepNext/>
      <w:keepLines/>
      <w:numPr>
        <w:ilvl w:val="4"/>
        <w:numId w:val="1"/>
      </w:numPr>
      <w:spacing w:before="200" w:after="0"/>
      <w:outlineLvl w:val="4"/>
    </w:pPr>
    <w:rPr>
      <w:rFonts w:ascii="Cambria" w:hAnsi="Cambria"/>
      <w:color w:val="243F60"/>
      <w:sz w:val="20"/>
      <w:szCs w:val="20"/>
      <w:lang w:eastAsia="ja-JP"/>
    </w:rPr>
  </w:style>
  <w:style w:type="paragraph" w:styleId="Naslov6">
    <w:name w:val="heading 6"/>
    <w:basedOn w:val="Normal"/>
    <w:next w:val="Normal"/>
    <w:link w:val="Naslov6Char"/>
    <w:uiPriority w:val="99"/>
    <w:qFormat/>
    <w:rsid w:val="00505B39"/>
    <w:pPr>
      <w:keepNext/>
      <w:keepLines/>
      <w:numPr>
        <w:ilvl w:val="5"/>
        <w:numId w:val="1"/>
      </w:numPr>
      <w:spacing w:before="200" w:after="0"/>
      <w:outlineLvl w:val="5"/>
    </w:pPr>
    <w:rPr>
      <w:rFonts w:ascii="Cambria" w:hAnsi="Cambria"/>
      <w:i/>
      <w:iCs/>
      <w:color w:val="243F60"/>
      <w:sz w:val="20"/>
      <w:szCs w:val="20"/>
      <w:lang w:eastAsia="ja-JP"/>
    </w:rPr>
  </w:style>
  <w:style w:type="paragraph" w:styleId="Naslov7">
    <w:name w:val="heading 7"/>
    <w:basedOn w:val="Normal"/>
    <w:next w:val="Normal"/>
    <w:link w:val="Naslov7Char"/>
    <w:uiPriority w:val="99"/>
    <w:qFormat/>
    <w:rsid w:val="00505B39"/>
    <w:pPr>
      <w:keepNext/>
      <w:keepLines/>
      <w:numPr>
        <w:ilvl w:val="6"/>
        <w:numId w:val="1"/>
      </w:numPr>
      <w:spacing w:before="200" w:after="0"/>
      <w:outlineLvl w:val="6"/>
    </w:pPr>
    <w:rPr>
      <w:rFonts w:ascii="Cambria" w:hAnsi="Cambria"/>
      <w:i/>
      <w:iCs/>
      <w:color w:val="404040"/>
      <w:sz w:val="20"/>
      <w:szCs w:val="20"/>
      <w:lang w:eastAsia="ja-JP"/>
    </w:rPr>
  </w:style>
  <w:style w:type="paragraph" w:styleId="Naslov8">
    <w:name w:val="heading 8"/>
    <w:basedOn w:val="Normal"/>
    <w:next w:val="Normal"/>
    <w:link w:val="Naslov8Char"/>
    <w:uiPriority w:val="99"/>
    <w:qFormat/>
    <w:rsid w:val="00505B39"/>
    <w:pPr>
      <w:keepNext/>
      <w:keepLines/>
      <w:numPr>
        <w:ilvl w:val="7"/>
        <w:numId w:val="1"/>
      </w:numPr>
      <w:spacing w:before="200" w:after="0"/>
      <w:outlineLvl w:val="7"/>
    </w:pPr>
    <w:rPr>
      <w:rFonts w:ascii="Cambria" w:hAnsi="Cambria"/>
      <w:color w:val="404040"/>
      <w:sz w:val="20"/>
      <w:szCs w:val="20"/>
      <w:lang w:eastAsia="ja-JP"/>
    </w:rPr>
  </w:style>
  <w:style w:type="paragraph" w:styleId="Naslov9">
    <w:name w:val="heading 9"/>
    <w:basedOn w:val="Normal"/>
    <w:next w:val="Normal"/>
    <w:link w:val="Naslov9Char"/>
    <w:uiPriority w:val="99"/>
    <w:qFormat/>
    <w:rsid w:val="00505B39"/>
    <w:pPr>
      <w:keepNext/>
      <w:keepLines/>
      <w:numPr>
        <w:ilvl w:val="8"/>
        <w:numId w:val="1"/>
      </w:numPr>
      <w:spacing w:before="200" w:after="0"/>
      <w:outlineLvl w:val="8"/>
    </w:pPr>
    <w:rPr>
      <w:rFonts w:ascii="Cambria" w:hAnsi="Cambria"/>
      <w:i/>
      <w:iCs/>
      <w:color w:val="404040"/>
      <w:sz w:val="20"/>
      <w:szCs w:val="20"/>
      <w:lang w:eastAsia="ja-JP"/>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locked/>
    <w:rsid w:val="000704FE"/>
    <w:rPr>
      <w:rFonts w:eastAsia="Times New Roman"/>
      <w:b/>
      <w:bCs/>
      <w:sz w:val="28"/>
      <w:szCs w:val="28"/>
      <w:lang w:eastAsia="ja-JP"/>
    </w:rPr>
  </w:style>
  <w:style w:type="character" w:customStyle="1" w:styleId="Naslov2Char">
    <w:name w:val="Naslov 2 Char"/>
    <w:basedOn w:val="Zadanifontodlomka"/>
    <w:link w:val="Naslov2"/>
    <w:uiPriority w:val="9"/>
    <w:locked/>
    <w:rsid w:val="00E97F2E"/>
    <w:rPr>
      <w:rFonts w:eastAsia="Times New Roman"/>
      <w:b/>
      <w:bCs/>
      <w:color w:val="000000"/>
      <w:sz w:val="26"/>
      <w:szCs w:val="26"/>
      <w:lang w:eastAsia="ja-JP"/>
    </w:rPr>
  </w:style>
  <w:style w:type="character" w:customStyle="1" w:styleId="Naslov3Char">
    <w:name w:val="Naslov 3 Char"/>
    <w:basedOn w:val="Zadanifontodlomka"/>
    <w:link w:val="Naslov3"/>
    <w:uiPriority w:val="99"/>
    <w:locked/>
    <w:rsid w:val="00505B39"/>
    <w:rPr>
      <w:rFonts w:ascii="Cambria" w:hAnsi="Cambria"/>
      <w:b/>
      <w:bCs/>
      <w:color w:val="4F81BD"/>
      <w:sz w:val="20"/>
      <w:szCs w:val="20"/>
      <w:lang w:eastAsia="ja-JP"/>
    </w:rPr>
  </w:style>
  <w:style w:type="character" w:customStyle="1" w:styleId="Naslov4Char">
    <w:name w:val="Naslov 4 Char"/>
    <w:basedOn w:val="Zadanifontodlomka"/>
    <w:link w:val="Naslov4"/>
    <w:uiPriority w:val="99"/>
    <w:locked/>
    <w:rsid w:val="00505B39"/>
    <w:rPr>
      <w:rFonts w:ascii="Cambria" w:hAnsi="Cambria"/>
      <w:b/>
      <w:bCs/>
      <w:i/>
      <w:iCs/>
      <w:color w:val="4F81BD"/>
      <w:sz w:val="20"/>
      <w:szCs w:val="20"/>
      <w:lang w:eastAsia="ja-JP"/>
    </w:rPr>
  </w:style>
  <w:style w:type="character" w:customStyle="1" w:styleId="Naslov5Char">
    <w:name w:val="Naslov 5 Char"/>
    <w:basedOn w:val="Zadanifontodlomka"/>
    <w:link w:val="Naslov5"/>
    <w:uiPriority w:val="99"/>
    <w:locked/>
    <w:rsid w:val="00505B39"/>
    <w:rPr>
      <w:rFonts w:ascii="Cambria" w:hAnsi="Cambria"/>
      <w:color w:val="243F60"/>
      <w:sz w:val="20"/>
      <w:szCs w:val="20"/>
      <w:lang w:eastAsia="ja-JP"/>
    </w:rPr>
  </w:style>
  <w:style w:type="character" w:customStyle="1" w:styleId="Naslov6Char">
    <w:name w:val="Naslov 6 Char"/>
    <w:basedOn w:val="Zadanifontodlomka"/>
    <w:link w:val="Naslov6"/>
    <w:uiPriority w:val="99"/>
    <w:locked/>
    <w:rsid w:val="00505B39"/>
    <w:rPr>
      <w:rFonts w:ascii="Cambria" w:hAnsi="Cambria"/>
      <w:i/>
      <w:iCs/>
      <w:color w:val="243F60"/>
      <w:sz w:val="20"/>
      <w:szCs w:val="20"/>
      <w:lang w:eastAsia="ja-JP"/>
    </w:rPr>
  </w:style>
  <w:style w:type="character" w:customStyle="1" w:styleId="Naslov7Char">
    <w:name w:val="Naslov 7 Char"/>
    <w:basedOn w:val="Zadanifontodlomka"/>
    <w:link w:val="Naslov7"/>
    <w:uiPriority w:val="99"/>
    <w:locked/>
    <w:rsid w:val="00505B39"/>
    <w:rPr>
      <w:rFonts w:ascii="Cambria" w:hAnsi="Cambria"/>
      <w:i/>
      <w:iCs/>
      <w:color w:val="404040"/>
      <w:sz w:val="20"/>
      <w:szCs w:val="20"/>
      <w:lang w:eastAsia="ja-JP"/>
    </w:rPr>
  </w:style>
  <w:style w:type="character" w:customStyle="1" w:styleId="Naslov8Char">
    <w:name w:val="Naslov 8 Char"/>
    <w:basedOn w:val="Zadanifontodlomka"/>
    <w:link w:val="Naslov8"/>
    <w:uiPriority w:val="99"/>
    <w:locked/>
    <w:rsid w:val="00505B39"/>
    <w:rPr>
      <w:rFonts w:ascii="Cambria" w:hAnsi="Cambria"/>
      <w:color w:val="404040"/>
      <w:sz w:val="20"/>
      <w:szCs w:val="20"/>
      <w:lang w:eastAsia="ja-JP"/>
    </w:rPr>
  </w:style>
  <w:style w:type="character" w:customStyle="1" w:styleId="Naslov9Char">
    <w:name w:val="Naslov 9 Char"/>
    <w:basedOn w:val="Zadanifontodlomka"/>
    <w:link w:val="Naslov9"/>
    <w:uiPriority w:val="99"/>
    <w:locked/>
    <w:rsid w:val="00505B39"/>
    <w:rPr>
      <w:rFonts w:ascii="Cambria" w:hAnsi="Cambria"/>
      <w:i/>
      <w:iCs/>
      <w:color w:val="404040"/>
      <w:sz w:val="20"/>
      <w:szCs w:val="20"/>
      <w:lang w:eastAsia="ja-JP"/>
    </w:rPr>
  </w:style>
  <w:style w:type="paragraph" w:styleId="Odlomakpopisa">
    <w:name w:val="List Paragraph"/>
    <w:basedOn w:val="Normal"/>
    <w:link w:val="OdlomakpopisaChar"/>
    <w:uiPriority w:val="34"/>
    <w:qFormat/>
    <w:rsid w:val="00E436B9"/>
    <w:pPr>
      <w:ind w:left="720"/>
      <w:contextualSpacing/>
    </w:pPr>
  </w:style>
  <w:style w:type="paragraph" w:styleId="Zaglavlje">
    <w:name w:val="header"/>
    <w:basedOn w:val="Normal"/>
    <w:link w:val="ZaglavljeChar"/>
    <w:uiPriority w:val="99"/>
    <w:rsid w:val="00B0705A"/>
    <w:pPr>
      <w:tabs>
        <w:tab w:val="center" w:pos="4536"/>
        <w:tab w:val="right" w:pos="9072"/>
      </w:tabs>
      <w:spacing w:after="0" w:line="240" w:lineRule="auto"/>
    </w:pPr>
    <w:rPr>
      <w:sz w:val="20"/>
      <w:szCs w:val="20"/>
      <w:lang w:eastAsia="ja-JP"/>
    </w:rPr>
  </w:style>
  <w:style w:type="character" w:customStyle="1" w:styleId="ZaglavljeChar">
    <w:name w:val="Zaglavlje Char"/>
    <w:basedOn w:val="Zadanifontodlomka"/>
    <w:link w:val="Zaglavlje"/>
    <w:uiPriority w:val="99"/>
    <w:locked/>
    <w:rsid w:val="00B0705A"/>
    <w:rPr>
      <w:rFonts w:cs="Times New Roman"/>
    </w:rPr>
  </w:style>
  <w:style w:type="paragraph" w:styleId="Podnoje">
    <w:name w:val="footer"/>
    <w:basedOn w:val="Normal"/>
    <w:link w:val="PodnojeChar"/>
    <w:uiPriority w:val="99"/>
    <w:rsid w:val="00B0705A"/>
    <w:pPr>
      <w:tabs>
        <w:tab w:val="center" w:pos="4536"/>
        <w:tab w:val="right" w:pos="9072"/>
      </w:tabs>
      <w:spacing w:after="0" w:line="240" w:lineRule="auto"/>
    </w:pPr>
    <w:rPr>
      <w:sz w:val="20"/>
      <w:szCs w:val="20"/>
      <w:lang w:eastAsia="ja-JP"/>
    </w:rPr>
  </w:style>
  <w:style w:type="character" w:customStyle="1" w:styleId="PodnojeChar">
    <w:name w:val="Podnožje Char"/>
    <w:basedOn w:val="Zadanifontodlomka"/>
    <w:link w:val="Podnoje"/>
    <w:uiPriority w:val="99"/>
    <w:locked/>
    <w:rsid w:val="00B0705A"/>
    <w:rPr>
      <w:rFonts w:cs="Times New Roman"/>
    </w:rPr>
  </w:style>
  <w:style w:type="paragraph" w:styleId="Tekstbalonia">
    <w:name w:val="Balloon Text"/>
    <w:basedOn w:val="Normal"/>
    <w:link w:val="TekstbaloniaChar"/>
    <w:uiPriority w:val="99"/>
    <w:semiHidden/>
    <w:rsid w:val="00B0705A"/>
    <w:pPr>
      <w:spacing w:after="0" w:line="240" w:lineRule="auto"/>
    </w:pPr>
    <w:rPr>
      <w:rFonts w:ascii="Tahoma" w:hAnsi="Tahoma"/>
      <w:sz w:val="16"/>
      <w:szCs w:val="16"/>
      <w:lang w:eastAsia="ja-JP"/>
    </w:rPr>
  </w:style>
  <w:style w:type="character" w:customStyle="1" w:styleId="TekstbaloniaChar">
    <w:name w:val="Tekst balončića Char"/>
    <w:basedOn w:val="Zadanifontodlomka"/>
    <w:link w:val="Tekstbalonia"/>
    <w:uiPriority w:val="99"/>
    <w:semiHidden/>
    <w:locked/>
    <w:rsid w:val="00B0705A"/>
    <w:rPr>
      <w:rFonts w:ascii="Tahoma" w:hAnsi="Tahoma" w:cs="Times New Roman"/>
      <w:sz w:val="16"/>
    </w:rPr>
  </w:style>
  <w:style w:type="paragraph" w:styleId="TOCNaslov">
    <w:name w:val="TOC Heading"/>
    <w:basedOn w:val="Naslov1"/>
    <w:next w:val="Normal"/>
    <w:uiPriority w:val="99"/>
    <w:qFormat/>
    <w:rsid w:val="001B0B85"/>
    <w:pPr>
      <w:numPr>
        <w:numId w:val="0"/>
      </w:numPr>
      <w:outlineLvl w:val="9"/>
    </w:pPr>
    <w:rPr>
      <w:rFonts w:ascii="Cambria" w:hAnsi="Cambria"/>
      <w:color w:val="365F91"/>
      <w:lang w:val="en-US"/>
    </w:rPr>
  </w:style>
  <w:style w:type="paragraph" w:styleId="Sadraj1">
    <w:name w:val="toc 1"/>
    <w:basedOn w:val="Normal"/>
    <w:next w:val="Normal"/>
    <w:autoRedefine/>
    <w:uiPriority w:val="39"/>
    <w:rsid w:val="001B0B85"/>
    <w:pPr>
      <w:spacing w:after="100"/>
    </w:pPr>
  </w:style>
  <w:style w:type="paragraph" w:styleId="Sadraj2">
    <w:name w:val="toc 2"/>
    <w:basedOn w:val="Normal"/>
    <w:next w:val="Normal"/>
    <w:autoRedefine/>
    <w:uiPriority w:val="39"/>
    <w:rsid w:val="001B0B85"/>
    <w:pPr>
      <w:spacing w:after="100"/>
      <w:ind w:left="220"/>
    </w:pPr>
  </w:style>
  <w:style w:type="character" w:styleId="Hiperveza">
    <w:name w:val="Hyperlink"/>
    <w:basedOn w:val="Zadanifontodlomka"/>
    <w:uiPriority w:val="99"/>
    <w:rsid w:val="001B0B85"/>
    <w:rPr>
      <w:rFonts w:cs="Times New Roman"/>
      <w:color w:val="0000FF"/>
      <w:u w:val="single"/>
    </w:rPr>
  </w:style>
  <w:style w:type="character" w:styleId="Naslovknjige">
    <w:name w:val="Book Title"/>
    <w:basedOn w:val="Zadanifontodlomka"/>
    <w:uiPriority w:val="99"/>
    <w:qFormat/>
    <w:rsid w:val="00CC0D61"/>
    <w:rPr>
      <w:rFonts w:cs="Times New Roman"/>
      <w:b/>
      <w:smallCaps/>
      <w:spacing w:val="5"/>
    </w:rPr>
  </w:style>
  <w:style w:type="paragraph" w:customStyle="1" w:styleId="Default">
    <w:name w:val="Default"/>
    <w:uiPriority w:val="99"/>
    <w:rsid w:val="00CB0603"/>
    <w:pPr>
      <w:autoSpaceDE w:val="0"/>
      <w:autoSpaceDN w:val="0"/>
      <w:adjustRightInd w:val="0"/>
    </w:pPr>
    <w:rPr>
      <w:rFonts w:cs="Calibri"/>
      <w:color w:val="000000"/>
      <w:sz w:val="24"/>
      <w:szCs w:val="24"/>
      <w:lang w:eastAsia="en-US"/>
    </w:rPr>
  </w:style>
  <w:style w:type="character" w:styleId="Referencakomentara">
    <w:name w:val="annotation reference"/>
    <w:basedOn w:val="Zadanifontodlomka"/>
    <w:semiHidden/>
    <w:rsid w:val="00967EDE"/>
    <w:rPr>
      <w:rFonts w:cs="Times New Roman"/>
      <w:sz w:val="16"/>
    </w:rPr>
  </w:style>
  <w:style w:type="paragraph" w:styleId="Tekstkomentara">
    <w:name w:val="annotation text"/>
    <w:basedOn w:val="Normal"/>
    <w:link w:val="TekstkomentaraChar"/>
    <w:rsid w:val="00967EDE"/>
    <w:pPr>
      <w:spacing w:line="240" w:lineRule="auto"/>
    </w:pPr>
    <w:rPr>
      <w:sz w:val="20"/>
      <w:szCs w:val="20"/>
      <w:lang w:eastAsia="ja-JP"/>
    </w:rPr>
  </w:style>
  <w:style w:type="character" w:customStyle="1" w:styleId="TekstkomentaraChar">
    <w:name w:val="Tekst komentara Char"/>
    <w:basedOn w:val="Zadanifontodlomka"/>
    <w:link w:val="Tekstkomentara"/>
    <w:locked/>
    <w:rsid w:val="00967EDE"/>
    <w:rPr>
      <w:rFonts w:cs="Times New Roman"/>
      <w:sz w:val="20"/>
    </w:rPr>
  </w:style>
  <w:style w:type="paragraph" w:styleId="Predmetkomentara">
    <w:name w:val="annotation subject"/>
    <w:basedOn w:val="Tekstkomentara"/>
    <w:next w:val="Tekstkomentara"/>
    <w:link w:val="PredmetkomentaraChar"/>
    <w:uiPriority w:val="99"/>
    <w:semiHidden/>
    <w:rsid w:val="00967EDE"/>
    <w:rPr>
      <w:b/>
      <w:bCs/>
    </w:rPr>
  </w:style>
  <w:style w:type="character" w:customStyle="1" w:styleId="PredmetkomentaraChar">
    <w:name w:val="Predmet komentara Char"/>
    <w:basedOn w:val="TekstkomentaraChar"/>
    <w:link w:val="Predmetkomentara"/>
    <w:uiPriority w:val="99"/>
    <w:semiHidden/>
    <w:locked/>
    <w:rsid w:val="00967EDE"/>
    <w:rPr>
      <w:rFonts w:cs="Times New Roman"/>
      <w:b/>
      <w:sz w:val="20"/>
    </w:rPr>
  </w:style>
  <w:style w:type="paragraph" w:customStyle="1" w:styleId="t-9-8">
    <w:name w:val="t-9-8"/>
    <w:basedOn w:val="Normal"/>
    <w:uiPriority w:val="99"/>
    <w:rsid w:val="00E92EFE"/>
    <w:pPr>
      <w:spacing w:before="100" w:beforeAutospacing="1" w:after="100" w:afterAutospacing="1" w:line="240" w:lineRule="auto"/>
      <w:jc w:val="left"/>
    </w:pPr>
    <w:rPr>
      <w:rFonts w:ascii="Times New Roman" w:eastAsia="Times New Roman" w:hAnsi="Times New Roman"/>
      <w:sz w:val="24"/>
      <w:szCs w:val="24"/>
      <w:lang w:eastAsia="hr-HR"/>
    </w:rPr>
  </w:style>
  <w:style w:type="paragraph" w:styleId="Tekstfusnote">
    <w:name w:val="footnote text"/>
    <w:basedOn w:val="Normal"/>
    <w:link w:val="TekstfusnoteChar"/>
    <w:rsid w:val="006D5C8E"/>
    <w:pPr>
      <w:spacing w:before="0" w:after="0" w:line="240" w:lineRule="auto"/>
      <w:jc w:val="left"/>
    </w:pPr>
    <w:rPr>
      <w:sz w:val="20"/>
      <w:szCs w:val="20"/>
      <w:lang w:val="lt-LT" w:eastAsia="ja-JP"/>
    </w:rPr>
  </w:style>
  <w:style w:type="character" w:customStyle="1" w:styleId="TekstfusnoteChar">
    <w:name w:val="Tekst fusnote Char"/>
    <w:basedOn w:val="Zadanifontodlomka"/>
    <w:link w:val="Tekstfusnote"/>
    <w:locked/>
    <w:rsid w:val="006D5C8E"/>
    <w:rPr>
      <w:rFonts w:cs="Times New Roman"/>
      <w:sz w:val="20"/>
      <w:lang w:val="lt-LT"/>
    </w:rPr>
  </w:style>
  <w:style w:type="character" w:styleId="Referencafusnote">
    <w:name w:val="footnote reference"/>
    <w:basedOn w:val="Zadanifontodlomka"/>
    <w:rsid w:val="006D5C8E"/>
    <w:rPr>
      <w:rFonts w:cs="Times New Roman"/>
      <w:vertAlign w:val="superscript"/>
    </w:rPr>
  </w:style>
  <w:style w:type="paragraph" w:styleId="StandardWeb">
    <w:name w:val="Normal (Web)"/>
    <w:basedOn w:val="Normal"/>
    <w:uiPriority w:val="99"/>
    <w:semiHidden/>
    <w:rsid w:val="00224F19"/>
    <w:pPr>
      <w:spacing w:before="100" w:beforeAutospacing="1" w:after="100" w:afterAutospacing="1" w:line="240" w:lineRule="auto"/>
      <w:jc w:val="left"/>
    </w:pPr>
    <w:rPr>
      <w:rFonts w:ascii="Times New Roman" w:eastAsia="Times New Roman" w:hAnsi="Times New Roman"/>
      <w:sz w:val="24"/>
      <w:szCs w:val="24"/>
      <w:lang w:eastAsia="hr-HR"/>
    </w:rPr>
  </w:style>
  <w:style w:type="character" w:customStyle="1" w:styleId="hps">
    <w:name w:val="hps"/>
    <w:uiPriority w:val="99"/>
    <w:rsid w:val="0021004C"/>
  </w:style>
  <w:style w:type="character" w:styleId="Naglaeno">
    <w:name w:val="Strong"/>
    <w:basedOn w:val="Zadanifontodlomka"/>
    <w:uiPriority w:val="99"/>
    <w:qFormat/>
    <w:rsid w:val="00A97A22"/>
    <w:rPr>
      <w:rFonts w:cs="Times New Roman"/>
      <w:b/>
    </w:rPr>
  </w:style>
  <w:style w:type="paragraph" w:customStyle="1" w:styleId="XXXRulesParagraph">
    <w:name w:val="X.X.X Rules Paragraph"/>
    <w:basedOn w:val="Normal"/>
    <w:uiPriority w:val="99"/>
    <w:rsid w:val="00251AA8"/>
    <w:pPr>
      <w:spacing w:line="240" w:lineRule="auto"/>
      <w:ind w:left="2155" w:hanging="908"/>
    </w:pPr>
    <w:rPr>
      <w:rFonts w:ascii="Tahoma" w:eastAsia="Times New Roman" w:hAnsi="Tahoma" w:cs="Tahoma"/>
      <w:szCs w:val="24"/>
      <w:lang w:val="en-US"/>
    </w:rPr>
  </w:style>
  <w:style w:type="table" w:styleId="Reetkatablice">
    <w:name w:val="Table Grid"/>
    <w:basedOn w:val="Obinatablica"/>
    <w:uiPriority w:val="99"/>
    <w:rsid w:val="00B210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uiPriority w:val="99"/>
    <w:rsid w:val="004B68B9"/>
  </w:style>
  <w:style w:type="character" w:customStyle="1" w:styleId="longtext">
    <w:name w:val="long_text"/>
    <w:uiPriority w:val="99"/>
    <w:rsid w:val="003E2AA2"/>
  </w:style>
  <w:style w:type="paragraph" w:styleId="Revizija">
    <w:name w:val="Revision"/>
    <w:hidden/>
    <w:uiPriority w:val="99"/>
    <w:semiHidden/>
    <w:rsid w:val="003E2AA2"/>
    <w:rPr>
      <w:lang w:eastAsia="en-US"/>
    </w:rPr>
  </w:style>
  <w:style w:type="character" w:styleId="SlijeenaHiperveza">
    <w:name w:val="FollowedHyperlink"/>
    <w:basedOn w:val="Zadanifontodlomka"/>
    <w:uiPriority w:val="99"/>
    <w:semiHidden/>
    <w:rsid w:val="002E5DBA"/>
    <w:rPr>
      <w:rFonts w:cs="Times New Roman"/>
      <w:color w:val="800080"/>
      <w:u w:val="single"/>
    </w:rPr>
  </w:style>
  <w:style w:type="paragraph" w:customStyle="1" w:styleId="MainParagraph">
    <w:name w:val="Main Paragraph"/>
    <w:basedOn w:val="Normal"/>
    <w:uiPriority w:val="99"/>
    <w:rsid w:val="006A3E19"/>
    <w:pPr>
      <w:spacing w:before="0" w:after="240" w:line="240" w:lineRule="auto"/>
      <w:ind w:left="720"/>
    </w:pPr>
    <w:rPr>
      <w:rFonts w:ascii="Tahoma" w:eastAsia="Times New Roman" w:hAnsi="Tahoma" w:cs="Tahoma"/>
      <w:lang w:val="en-US"/>
    </w:rPr>
  </w:style>
  <w:style w:type="paragraph" w:styleId="Sadraj3">
    <w:name w:val="toc 3"/>
    <w:basedOn w:val="Normal"/>
    <w:next w:val="Normal"/>
    <w:autoRedefine/>
    <w:uiPriority w:val="99"/>
    <w:rsid w:val="00E42F89"/>
    <w:pPr>
      <w:spacing w:after="100"/>
      <w:ind w:left="440"/>
    </w:pPr>
  </w:style>
  <w:style w:type="character" w:customStyle="1" w:styleId="OdlomakpopisaChar">
    <w:name w:val="Odlomak popisa Char"/>
    <w:basedOn w:val="Zadanifontodlomka"/>
    <w:link w:val="Odlomakpopisa"/>
    <w:uiPriority w:val="99"/>
    <w:locked/>
    <w:rsid w:val="003765A4"/>
    <w:rPr>
      <w:lang w:eastAsia="en-US"/>
    </w:rPr>
  </w:style>
  <w:style w:type="paragraph" w:styleId="Tekstkrajnjebiljeke">
    <w:name w:val="endnote text"/>
    <w:basedOn w:val="Normal"/>
    <w:link w:val="TekstkrajnjebiljekeChar"/>
    <w:uiPriority w:val="99"/>
    <w:semiHidden/>
    <w:unhideWhenUsed/>
    <w:locked/>
    <w:rsid w:val="00876902"/>
    <w:pPr>
      <w:spacing w:before="0"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876902"/>
    <w:rPr>
      <w:sz w:val="20"/>
      <w:szCs w:val="20"/>
      <w:lang w:eastAsia="en-US"/>
    </w:rPr>
  </w:style>
  <w:style w:type="character" w:styleId="Referencakrajnjebiljeke">
    <w:name w:val="endnote reference"/>
    <w:basedOn w:val="Zadanifontodlomka"/>
    <w:uiPriority w:val="99"/>
    <w:semiHidden/>
    <w:unhideWhenUsed/>
    <w:locked/>
    <w:rsid w:val="008769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Normal">
    <w:name w:val="Normal"/>
    <w:qFormat/>
    <w:rsid w:val="006E11A4"/>
    <w:pPr>
      <w:spacing w:before="120" w:after="120" w:line="276" w:lineRule="auto"/>
      <w:jc w:val="both"/>
    </w:pPr>
    <w:rPr>
      <w:lang w:eastAsia="en-US"/>
    </w:rPr>
  </w:style>
  <w:style w:type="paragraph" w:styleId="Naslov1">
    <w:name w:val="heading 1"/>
    <w:basedOn w:val="Normal"/>
    <w:next w:val="Normal"/>
    <w:link w:val="Naslov1Char"/>
    <w:qFormat/>
    <w:rsid w:val="000704FE"/>
    <w:pPr>
      <w:keepNext/>
      <w:keepLines/>
      <w:numPr>
        <w:numId w:val="1"/>
      </w:numPr>
      <w:spacing w:before="480" w:after="0"/>
      <w:outlineLvl w:val="0"/>
    </w:pPr>
    <w:rPr>
      <w:rFonts w:eastAsia="Times New Roman"/>
      <w:b/>
      <w:bCs/>
      <w:sz w:val="28"/>
      <w:szCs w:val="28"/>
      <w:lang w:eastAsia="ja-JP"/>
    </w:rPr>
  </w:style>
  <w:style w:type="paragraph" w:styleId="Naslov2">
    <w:name w:val="heading 2"/>
    <w:basedOn w:val="Normal"/>
    <w:next w:val="Normal"/>
    <w:link w:val="Naslov2Char"/>
    <w:uiPriority w:val="9"/>
    <w:qFormat/>
    <w:rsid w:val="00E97F2E"/>
    <w:pPr>
      <w:numPr>
        <w:ilvl w:val="1"/>
        <w:numId w:val="1"/>
      </w:numPr>
      <w:spacing w:before="200" w:after="0"/>
      <w:ind w:left="1134"/>
      <w:outlineLvl w:val="1"/>
    </w:pPr>
    <w:rPr>
      <w:rFonts w:eastAsia="Times New Roman"/>
      <w:b/>
      <w:bCs/>
      <w:color w:val="000000"/>
      <w:sz w:val="26"/>
      <w:szCs w:val="26"/>
      <w:lang w:eastAsia="ja-JP"/>
    </w:rPr>
  </w:style>
  <w:style w:type="paragraph" w:styleId="Naslov3">
    <w:name w:val="heading 3"/>
    <w:basedOn w:val="Normal"/>
    <w:next w:val="Normal"/>
    <w:link w:val="Naslov3Char"/>
    <w:uiPriority w:val="99"/>
    <w:qFormat/>
    <w:rsid w:val="00505B39"/>
    <w:pPr>
      <w:keepNext/>
      <w:keepLines/>
      <w:numPr>
        <w:ilvl w:val="2"/>
        <w:numId w:val="1"/>
      </w:numPr>
      <w:spacing w:before="200" w:after="0"/>
      <w:outlineLvl w:val="2"/>
    </w:pPr>
    <w:rPr>
      <w:rFonts w:ascii="Cambria" w:hAnsi="Cambria"/>
      <w:b/>
      <w:bCs/>
      <w:color w:val="4F81BD"/>
      <w:sz w:val="20"/>
      <w:szCs w:val="20"/>
      <w:lang w:eastAsia="ja-JP"/>
    </w:rPr>
  </w:style>
  <w:style w:type="paragraph" w:styleId="Naslov4">
    <w:name w:val="heading 4"/>
    <w:basedOn w:val="Normal"/>
    <w:next w:val="Normal"/>
    <w:link w:val="Naslov4Char"/>
    <w:uiPriority w:val="99"/>
    <w:qFormat/>
    <w:rsid w:val="00505B39"/>
    <w:pPr>
      <w:keepNext/>
      <w:keepLines/>
      <w:numPr>
        <w:ilvl w:val="3"/>
        <w:numId w:val="1"/>
      </w:numPr>
      <w:spacing w:before="200" w:after="0"/>
      <w:outlineLvl w:val="3"/>
    </w:pPr>
    <w:rPr>
      <w:rFonts w:ascii="Cambria" w:hAnsi="Cambria"/>
      <w:b/>
      <w:bCs/>
      <w:i/>
      <w:iCs/>
      <w:color w:val="4F81BD"/>
      <w:sz w:val="20"/>
      <w:szCs w:val="20"/>
      <w:lang w:eastAsia="ja-JP"/>
    </w:rPr>
  </w:style>
  <w:style w:type="paragraph" w:styleId="Naslov5">
    <w:name w:val="heading 5"/>
    <w:basedOn w:val="Normal"/>
    <w:next w:val="Normal"/>
    <w:link w:val="Naslov5Char"/>
    <w:uiPriority w:val="99"/>
    <w:qFormat/>
    <w:rsid w:val="00505B39"/>
    <w:pPr>
      <w:keepNext/>
      <w:keepLines/>
      <w:numPr>
        <w:ilvl w:val="4"/>
        <w:numId w:val="1"/>
      </w:numPr>
      <w:spacing w:before="200" w:after="0"/>
      <w:outlineLvl w:val="4"/>
    </w:pPr>
    <w:rPr>
      <w:rFonts w:ascii="Cambria" w:hAnsi="Cambria"/>
      <w:color w:val="243F60"/>
      <w:sz w:val="20"/>
      <w:szCs w:val="20"/>
      <w:lang w:eastAsia="ja-JP"/>
    </w:rPr>
  </w:style>
  <w:style w:type="paragraph" w:styleId="Naslov6">
    <w:name w:val="heading 6"/>
    <w:basedOn w:val="Normal"/>
    <w:next w:val="Normal"/>
    <w:link w:val="Naslov6Char"/>
    <w:uiPriority w:val="99"/>
    <w:qFormat/>
    <w:rsid w:val="00505B39"/>
    <w:pPr>
      <w:keepNext/>
      <w:keepLines/>
      <w:numPr>
        <w:ilvl w:val="5"/>
        <w:numId w:val="1"/>
      </w:numPr>
      <w:spacing w:before="200" w:after="0"/>
      <w:outlineLvl w:val="5"/>
    </w:pPr>
    <w:rPr>
      <w:rFonts w:ascii="Cambria" w:hAnsi="Cambria"/>
      <w:i/>
      <w:iCs/>
      <w:color w:val="243F60"/>
      <w:sz w:val="20"/>
      <w:szCs w:val="20"/>
      <w:lang w:eastAsia="ja-JP"/>
    </w:rPr>
  </w:style>
  <w:style w:type="paragraph" w:styleId="Naslov7">
    <w:name w:val="heading 7"/>
    <w:basedOn w:val="Normal"/>
    <w:next w:val="Normal"/>
    <w:link w:val="Naslov7Char"/>
    <w:uiPriority w:val="99"/>
    <w:qFormat/>
    <w:rsid w:val="00505B39"/>
    <w:pPr>
      <w:keepNext/>
      <w:keepLines/>
      <w:numPr>
        <w:ilvl w:val="6"/>
        <w:numId w:val="1"/>
      </w:numPr>
      <w:spacing w:before="200" w:after="0"/>
      <w:outlineLvl w:val="6"/>
    </w:pPr>
    <w:rPr>
      <w:rFonts w:ascii="Cambria" w:hAnsi="Cambria"/>
      <w:i/>
      <w:iCs/>
      <w:color w:val="404040"/>
      <w:sz w:val="20"/>
      <w:szCs w:val="20"/>
      <w:lang w:eastAsia="ja-JP"/>
    </w:rPr>
  </w:style>
  <w:style w:type="paragraph" w:styleId="Naslov8">
    <w:name w:val="heading 8"/>
    <w:basedOn w:val="Normal"/>
    <w:next w:val="Normal"/>
    <w:link w:val="Naslov8Char"/>
    <w:uiPriority w:val="99"/>
    <w:qFormat/>
    <w:rsid w:val="00505B39"/>
    <w:pPr>
      <w:keepNext/>
      <w:keepLines/>
      <w:numPr>
        <w:ilvl w:val="7"/>
        <w:numId w:val="1"/>
      </w:numPr>
      <w:spacing w:before="200" w:after="0"/>
      <w:outlineLvl w:val="7"/>
    </w:pPr>
    <w:rPr>
      <w:rFonts w:ascii="Cambria" w:hAnsi="Cambria"/>
      <w:color w:val="404040"/>
      <w:sz w:val="20"/>
      <w:szCs w:val="20"/>
      <w:lang w:eastAsia="ja-JP"/>
    </w:rPr>
  </w:style>
  <w:style w:type="paragraph" w:styleId="Naslov9">
    <w:name w:val="heading 9"/>
    <w:basedOn w:val="Normal"/>
    <w:next w:val="Normal"/>
    <w:link w:val="Naslov9Char"/>
    <w:uiPriority w:val="99"/>
    <w:qFormat/>
    <w:rsid w:val="00505B39"/>
    <w:pPr>
      <w:keepNext/>
      <w:keepLines/>
      <w:numPr>
        <w:ilvl w:val="8"/>
        <w:numId w:val="1"/>
      </w:numPr>
      <w:spacing w:before="200" w:after="0"/>
      <w:outlineLvl w:val="8"/>
    </w:pPr>
    <w:rPr>
      <w:rFonts w:ascii="Cambria" w:hAnsi="Cambria"/>
      <w:i/>
      <w:iCs/>
      <w:color w:val="404040"/>
      <w:sz w:val="20"/>
      <w:szCs w:val="20"/>
      <w:lang w:eastAsia="ja-JP"/>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locked/>
    <w:rsid w:val="000704FE"/>
    <w:rPr>
      <w:rFonts w:eastAsia="Times New Roman"/>
      <w:b/>
      <w:bCs/>
      <w:sz w:val="28"/>
      <w:szCs w:val="28"/>
      <w:lang w:eastAsia="ja-JP"/>
    </w:rPr>
  </w:style>
  <w:style w:type="character" w:customStyle="1" w:styleId="Naslov2Char">
    <w:name w:val="Naslov 2 Char"/>
    <w:basedOn w:val="Zadanifontodlomka"/>
    <w:link w:val="Naslov2"/>
    <w:uiPriority w:val="9"/>
    <w:locked/>
    <w:rsid w:val="00E97F2E"/>
    <w:rPr>
      <w:rFonts w:eastAsia="Times New Roman"/>
      <w:b/>
      <w:bCs/>
      <w:color w:val="000000"/>
      <w:sz w:val="26"/>
      <w:szCs w:val="26"/>
      <w:lang w:eastAsia="ja-JP"/>
    </w:rPr>
  </w:style>
  <w:style w:type="character" w:customStyle="1" w:styleId="Naslov3Char">
    <w:name w:val="Naslov 3 Char"/>
    <w:basedOn w:val="Zadanifontodlomka"/>
    <w:link w:val="Naslov3"/>
    <w:uiPriority w:val="99"/>
    <w:locked/>
    <w:rsid w:val="00505B39"/>
    <w:rPr>
      <w:rFonts w:ascii="Cambria" w:hAnsi="Cambria"/>
      <w:b/>
      <w:bCs/>
      <w:color w:val="4F81BD"/>
      <w:sz w:val="20"/>
      <w:szCs w:val="20"/>
      <w:lang w:eastAsia="ja-JP"/>
    </w:rPr>
  </w:style>
  <w:style w:type="character" w:customStyle="1" w:styleId="Naslov4Char">
    <w:name w:val="Naslov 4 Char"/>
    <w:basedOn w:val="Zadanifontodlomka"/>
    <w:link w:val="Naslov4"/>
    <w:uiPriority w:val="99"/>
    <w:locked/>
    <w:rsid w:val="00505B39"/>
    <w:rPr>
      <w:rFonts w:ascii="Cambria" w:hAnsi="Cambria"/>
      <w:b/>
      <w:bCs/>
      <w:i/>
      <w:iCs/>
      <w:color w:val="4F81BD"/>
      <w:sz w:val="20"/>
      <w:szCs w:val="20"/>
      <w:lang w:eastAsia="ja-JP"/>
    </w:rPr>
  </w:style>
  <w:style w:type="character" w:customStyle="1" w:styleId="Naslov5Char">
    <w:name w:val="Naslov 5 Char"/>
    <w:basedOn w:val="Zadanifontodlomka"/>
    <w:link w:val="Naslov5"/>
    <w:uiPriority w:val="99"/>
    <w:locked/>
    <w:rsid w:val="00505B39"/>
    <w:rPr>
      <w:rFonts w:ascii="Cambria" w:hAnsi="Cambria"/>
      <w:color w:val="243F60"/>
      <w:sz w:val="20"/>
      <w:szCs w:val="20"/>
      <w:lang w:eastAsia="ja-JP"/>
    </w:rPr>
  </w:style>
  <w:style w:type="character" w:customStyle="1" w:styleId="Naslov6Char">
    <w:name w:val="Naslov 6 Char"/>
    <w:basedOn w:val="Zadanifontodlomka"/>
    <w:link w:val="Naslov6"/>
    <w:uiPriority w:val="99"/>
    <w:locked/>
    <w:rsid w:val="00505B39"/>
    <w:rPr>
      <w:rFonts w:ascii="Cambria" w:hAnsi="Cambria"/>
      <w:i/>
      <w:iCs/>
      <w:color w:val="243F60"/>
      <w:sz w:val="20"/>
      <w:szCs w:val="20"/>
      <w:lang w:eastAsia="ja-JP"/>
    </w:rPr>
  </w:style>
  <w:style w:type="character" w:customStyle="1" w:styleId="Naslov7Char">
    <w:name w:val="Naslov 7 Char"/>
    <w:basedOn w:val="Zadanifontodlomka"/>
    <w:link w:val="Naslov7"/>
    <w:uiPriority w:val="99"/>
    <w:locked/>
    <w:rsid w:val="00505B39"/>
    <w:rPr>
      <w:rFonts w:ascii="Cambria" w:hAnsi="Cambria"/>
      <w:i/>
      <w:iCs/>
      <w:color w:val="404040"/>
      <w:sz w:val="20"/>
      <w:szCs w:val="20"/>
      <w:lang w:eastAsia="ja-JP"/>
    </w:rPr>
  </w:style>
  <w:style w:type="character" w:customStyle="1" w:styleId="Naslov8Char">
    <w:name w:val="Naslov 8 Char"/>
    <w:basedOn w:val="Zadanifontodlomka"/>
    <w:link w:val="Naslov8"/>
    <w:uiPriority w:val="99"/>
    <w:locked/>
    <w:rsid w:val="00505B39"/>
    <w:rPr>
      <w:rFonts w:ascii="Cambria" w:hAnsi="Cambria"/>
      <w:color w:val="404040"/>
      <w:sz w:val="20"/>
      <w:szCs w:val="20"/>
      <w:lang w:eastAsia="ja-JP"/>
    </w:rPr>
  </w:style>
  <w:style w:type="character" w:customStyle="1" w:styleId="Naslov9Char">
    <w:name w:val="Naslov 9 Char"/>
    <w:basedOn w:val="Zadanifontodlomka"/>
    <w:link w:val="Naslov9"/>
    <w:uiPriority w:val="99"/>
    <w:locked/>
    <w:rsid w:val="00505B39"/>
    <w:rPr>
      <w:rFonts w:ascii="Cambria" w:hAnsi="Cambria"/>
      <w:i/>
      <w:iCs/>
      <w:color w:val="404040"/>
      <w:sz w:val="20"/>
      <w:szCs w:val="20"/>
      <w:lang w:eastAsia="ja-JP"/>
    </w:rPr>
  </w:style>
  <w:style w:type="paragraph" w:styleId="Odlomakpopisa">
    <w:name w:val="List Paragraph"/>
    <w:basedOn w:val="Normal"/>
    <w:link w:val="OdlomakpopisaChar"/>
    <w:uiPriority w:val="34"/>
    <w:qFormat/>
    <w:rsid w:val="00E436B9"/>
    <w:pPr>
      <w:ind w:left="720"/>
      <w:contextualSpacing/>
    </w:pPr>
  </w:style>
  <w:style w:type="paragraph" w:styleId="Zaglavlje">
    <w:name w:val="header"/>
    <w:basedOn w:val="Normal"/>
    <w:link w:val="ZaglavljeChar"/>
    <w:uiPriority w:val="99"/>
    <w:rsid w:val="00B0705A"/>
    <w:pPr>
      <w:tabs>
        <w:tab w:val="center" w:pos="4536"/>
        <w:tab w:val="right" w:pos="9072"/>
      </w:tabs>
      <w:spacing w:after="0" w:line="240" w:lineRule="auto"/>
    </w:pPr>
    <w:rPr>
      <w:sz w:val="20"/>
      <w:szCs w:val="20"/>
      <w:lang w:eastAsia="ja-JP"/>
    </w:rPr>
  </w:style>
  <w:style w:type="character" w:customStyle="1" w:styleId="ZaglavljeChar">
    <w:name w:val="Zaglavlje Char"/>
    <w:basedOn w:val="Zadanifontodlomka"/>
    <w:link w:val="Zaglavlje"/>
    <w:uiPriority w:val="99"/>
    <w:locked/>
    <w:rsid w:val="00B0705A"/>
    <w:rPr>
      <w:rFonts w:cs="Times New Roman"/>
    </w:rPr>
  </w:style>
  <w:style w:type="paragraph" w:styleId="Podnoje">
    <w:name w:val="footer"/>
    <w:basedOn w:val="Normal"/>
    <w:link w:val="PodnojeChar"/>
    <w:uiPriority w:val="99"/>
    <w:rsid w:val="00B0705A"/>
    <w:pPr>
      <w:tabs>
        <w:tab w:val="center" w:pos="4536"/>
        <w:tab w:val="right" w:pos="9072"/>
      </w:tabs>
      <w:spacing w:after="0" w:line="240" w:lineRule="auto"/>
    </w:pPr>
    <w:rPr>
      <w:sz w:val="20"/>
      <w:szCs w:val="20"/>
      <w:lang w:eastAsia="ja-JP"/>
    </w:rPr>
  </w:style>
  <w:style w:type="character" w:customStyle="1" w:styleId="PodnojeChar">
    <w:name w:val="Podnožje Char"/>
    <w:basedOn w:val="Zadanifontodlomka"/>
    <w:link w:val="Podnoje"/>
    <w:uiPriority w:val="99"/>
    <w:locked/>
    <w:rsid w:val="00B0705A"/>
    <w:rPr>
      <w:rFonts w:cs="Times New Roman"/>
    </w:rPr>
  </w:style>
  <w:style w:type="paragraph" w:styleId="Tekstbalonia">
    <w:name w:val="Balloon Text"/>
    <w:basedOn w:val="Normal"/>
    <w:link w:val="TekstbaloniaChar"/>
    <w:uiPriority w:val="99"/>
    <w:semiHidden/>
    <w:rsid w:val="00B0705A"/>
    <w:pPr>
      <w:spacing w:after="0" w:line="240" w:lineRule="auto"/>
    </w:pPr>
    <w:rPr>
      <w:rFonts w:ascii="Tahoma" w:hAnsi="Tahoma"/>
      <w:sz w:val="16"/>
      <w:szCs w:val="16"/>
      <w:lang w:eastAsia="ja-JP"/>
    </w:rPr>
  </w:style>
  <w:style w:type="character" w:customStyle="1" w:styleId="TekstbaloniaChar">
    <w:name w:val="Tekst balončića Char"/>
    <w:basedOn w:val="Zadanifontodlomka"/>
    <w:link w:val="Tekstbalonia"/>
    <w:uiPriority w:val="99"/>
    <w:semiHidden/>
    <w:locked/>
    <w:rsid w:val="00B0705A"/>
    <w:rPr>
      <w:rFonts w:ascii="Tahoma" w:hAnsi="Tahoma" w:cs="Times New Roman"/>
      <w:sz w:val="16"/>
    </w:rPr>
  </w:style>
  <w:style w:type="paragraph" w:styleId="TOCNaslov">
    <w:name w:val="TOC Heading"/>
    <w:basedOn w:val="Naslov1"/>
    <w:next w:val="Normal"/>
    <w:uiPriority w:val="99"/>
    <w:qFormat/>
    <w:rsid w:val="001B0B85"/>
    <w:pPr>
      <w:numPr>
        <w:numId w:val="0"/>
      </w:numPr>
      <w:outlineLvl w:val="9"/>
    </w:pPr>
    <w:rPr>
      <w:rFonts w:ascii="Cambria" w:hAnsi="Cambria"/>
      <w:color w:val="365F91"/>
      <w:lang w:val="en-US"/>
    </w:rPr>
  </w:style>
  <w:style w:type="paragraph" w:styleId="Sadraj1">
    <w:name w:val="toc 1"/>
    <w:basedOn w:val="Normal"/>
    <w:next w:val="Normal"/>
    <w:autoRedefine/>
    <w:uiPriority w:val="39"/>
    <w:rsid w:val="001B0B85"/>
    <w:pPr>
      <w:spacing w:after="100"/>
    </w:pPr>
  </w:style>
  <w:style w:type="paragraph" w:styleId="Sadraj2">
    <w:name w:val="toc 2"/>
    <w:basedOn w:val="Normal"/>
    <w:next w:val="Normal"/>
    <w:autoRedefine/>
    <w:uiPriority w:val="39"/>
    <w:rsid w:val="001B0B85"/>
    <w:pPr>
      <w:spacing w:after="100"/>
      <w:ind w:left="220"/>
    </w:pPr>
  </w:style>
  <w:style w:type="character" w:styleId="Hiperveza">
    <w:name w:val="Hyperlink"/>
    <w:basedOn w:val="Zadanifontodlomka"/>
    <w:uiPriority w:val="99"/>
    <w:rsid w:val="001B0B85"/>
    <w:rPr>
      <w:rFonts w:cs="Times New Roman"/>
      <w:color w:val="0000FF"/>
      <w:u w:val="single"/>
    </w:rPr>
  </w:style>
  <w:style w:type="character" w:styleId="Naslovknjige">
    <w:name w:val="Book Title"/>
    <w:basedOn w:val="Zadanifontodlomka"/>
    <w:uiPriority w:val="99"/>
    <w:qFormat/>
    <w:rsid w:val="00CC0D61"/>
    <w:rPr>
      <w:rFonts w:cs="Times New Roman"/>
      <w:b/>
      <w:smallCaps/>
      <w:spacing w:val="5"/>
    </w:rPr>
  </w:style>
  <w:style w:type="paragraph" w:customStyle="1" w:styleId="Default">
    <w:name w:val="Default"/>
    <w:uiPriority w:val="99"/>
    <w:rsid w:val="00CB0603"/>
    <w:pPr>
      <w:autoSpaceDE w:val="0"/>
      <w:autoSpaceDN w:val="0"/>
      <w:adjustRightInd w:val="0"/>
    </w:pPr>
    <w:rPr>
      <w:rFonts w:cs="Calibri"/>
      <w:color w:val="000000"/>
      <w:sz w:val="24"/>
      <w:szCs w:val="24"/>
      <w:lang w:eastAsia="en-US"/>
    </w:rPr>
  </w:style>
  <w:style w:type="character" w:styleId="Referencakomentara">
    <w:name w:val="annotation reference"/>
    <w:basedOn w:val="Zadanifontodlomka"/>
    <w:semiHidden/>
    <w:rsid w:val="00967EDE"/>
    <w:rPr>
      <w:rFonts w:cs="Times New Roman"/>
      <w:sz w:val="16"/>
    </w:rPr>
  </w:style>
  <w:style w:type="paragraph" w:styleId="Tekstkomentara">
    <w:name w:val="annotation text"/>
    <w:basedOn w:val="Normal"/>
    <w:link w:val="TekstkomentaraChar"/>
    <w:rsid w:val="00967EDE"/>
    <w:pPr>
      <w:spacing w:line="240" w:lineRule="auto"/>
    </w:pPr>
    <w:rPr>
      <w:sz w:val="20"/>
      <w:szCs w:val="20"/>
      <w:lang w:eastAsia="ja-JP"/>
    </w:rPr>
  </w:style>
  <w:style w:type="character" w:customStyle="1" w:styleId="TekstkomentaraChar">
    <w:name w:val="Tekst komentara Char"/>
    <w:basedOn w:val="Zadanifontodlomka"/>
    <w:link w:val="Tekstkomentara"/>
    <w:locked/>
    <w:rsid w:val="00967EDE"/>
    <w:rPr>
      <w:rFonts w:cs="Times New Roman"/>
      <w:sz w:val="20"/>
    </w:rPr>
  </w:style>
  <w:style w:type="paragraph" w:styleId="Predmetkomentara">
    <w:name w:val="annotation subject"/>
    <w:basedOn w:val="Tekstkomentara"/>
    <w:next w:val="Tekstkomentara"/>
    <w:link w:val="PredmetkomentaraChar"/>
    <w:uiPriority w:val="99"/>
    <w:semiHidden/>
    <w:rsid w:val="00967EDE"/>
    <w:rPr>
      <w:b/>
      <w:bCs/>
    </w:rPr>
  </w:style>
  <w:style w:type="character" w:customStyle="1" w:styleId="PredmetkomentaraChar">
    <w:name w:val="Predmet komentara Char"/>
    <w:basedOn w:val="TekstkomentaraChar"/>
    <w:link w:val="Predmetkomentara"/>
    <w:uiPriority w:val="99"/>
    <w:semiHidden/>
    <w:locked/>
    <w:rsid w:val="00967EDE"/>
    <w:rPr>
      <w:rFonts w:cs="Times New Roman"/>
      <w:b/>
      <w:sz w:val="20"/>
    </w:rPr>
  </w:style>
  <w:style w:type="paragraph" w:customStyle="1" w:styleId="t-9-8">
    <w:name w:val="t-9-8"/>
    <w:basedOn w:val="Normal"/>
    <w:uiPriority w:val="99"/>
    <w:rsid w:val="00E92EFE"/>
    <w:pPr>
      <w:spacing w:before="100" w:beforeAutospacing="1" w:after="100" w:afterAutospacing="1" w:line="240" w:lineRule="auto"/>
      <w:jc w:val="left"/>
    </w:pPr>
    <w:rPr>
      <w:rFonts w:ascii="Times New Roman" w:eastAsia="Times New Roman" w:hAnsi="Times New Roman"/>
      <w:sz w:val="24"/>
      <w:szCs w:val="24"/>
      <w:lang w:eastAsia="hr-HR"/>
    </w:rPr>
  </w:style>
  <w:style w:type="paragraph" w:styleId="Tekstfusnote">
    <w:name w:val="footnote text"/>
    <w:basedOn w:val="Normal"/>
    <w:link w:val="TekstfusnoteChar"/>
    <w:rsid w:val="006D5C8E"/>
    <w:pPr>
      <w:spacing w:before="0" w:after="0" w:line="240" w:lineRule="auto"/>
      <w:jc w:val="left"/>
    </w:pPr>
    <w:rPr>
      <w:sz w:val="20"/>
      <w:szCs w:val="20"/>
      <w:lang w:val="lt-LT" w:eastAsia="ja-JP"/>
    </w:rPr>
  </w:style>
  <w:style w:type="character" w:customStyle="1" w:styleId="TekstfusnoteChar">
    <w:name w:val="Tekst fusnote Char"/>
    <w:basedOn w:val="Zadanifontodlomka"/>
    <w:link w:val="Tekstfusnote"/>
    <w:locked/>
    <w:rsid w:val="006D5C8E"/>
    <w:rPr>
      <w:rFonts w:cs="Times New Roman"/>
      <w:sz w:val="20"/>
      <w:lang w:val="lt-LT"/>
    </w:rPr>
  </w:style>
  <w:style w:type="character" w:styleId="Referencafusnote">
    <w:name w:val="footnote reference"/>
    <w:basedOn w:val="Zadanifontodlomka"/>
    <w:rsid w:val="006D5C8E"/>
    <w:rPr>
      <w:rFonts w:cs="Times New Roman"/>
      <w:vertAlign w:val="superscript"/>
    </w:rPr>
  </w:style>
  <w:style w:type="paragraph" w:styleId="StandardWeb">
    <w:name w:val="Normal (Web)"/>
    <w:basedOn w:val="Normal"/>
    <w:uiPriority w:val="99"/>
    <w:semiHidden/>
    <w:rsid w:val="00224F19"/>
    <w:pPr>
      <w:spacing w:before="100" w:beforeAutospacing="1" w:after="100" w:afterAutospacing="1" w:line="240" w:lineRule="auto"/>
      <w:jc w:val="left"/>
    </w:pPr>
    <w:rPr>
      <w:rFonts w:ascii="Times New Roman" w:eastAsia="Times New Roman" w:hAnsi="Times New Roman"/>
      <w:sz w:val="24"/>
      <w:szCs w:val="24"/>
      <w:lang w:eastAsia="hr-HR"/>
    </w:rPr>
  </w:style>
  <w:style w:type="character" w:customStyle="1" w:styleId="hps">
    <w:name w:val="hps"/>
    <w:uiPriority w:val="99"/>
    <w:rsid w:val="0021004C"/>
  </w:style>
  <w:style w:type="character" w:styleId="Naglaeno">
    <w:name w:val="Strong"/>
    <w:basedOn w:val="Zadanifontodlomka"/>
    <w:uiPriority w:val="99"/>
    <w:qFormat/>
    <w:rsid w:val="00A97A22"/>
    <w:rPr>
      <w:rFonts w:cs="Times New Roman"/>
      <w:b/>
    </w:rPr>
  </w:style>
  <w:style w:type="paragraph" w:customStyle="1" w:styleId="XXXRulesParagraph">
    <w:name w:val="X.X.X Rules Paragraph"/>
    <w:basedOn w:val="Normal"/>
    <w:uiPriority w:val="99"/>
    <w:rsid w:val="00251AA8"/>
    <w:pPr>
      <w:spacing w:line="240" w:lineRule="auto"/>
      <w:ind w:left="2155" w:hanging="908"/>
    </w:pPr>
    <w:rPr>
      <w:rFonts w:ascii="Tahoma" w:eastAsia="Times New Roman" w:hAnsi="Tahoma" w:cs="Tahoma"/>
      <w:szCs w:val="24"/>
      <w:lang w:val="en-US"/>
    </w:rPr>
  </w:style>
  <w:style w:type="table" w:styleId="Reetkatablice">
    <w:name w:val="Table Grid"/>
    <w:basedOn w:val="Obinatablica"/>
    <w:uiPriority w:val="99"/>
    <w:rsid w:val="00B210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uiPriority w:val="99"/>
    <w:rsid w:val="004B68B9"/>
  </w:style>
  <w:style w:type="character" w:customStyle="1" w:styleId="longtext">
    <w:name w:val="long_text"/>
    <w:uiPriority w:val="99"/>
    <w:rsid w:val="003E2AA2"/>
  </w:style>
  <w:style w:type="paragraph" w:styleId="Revizija">
    <w:name w:val="Revision"/>
    <w:hidden/>
    <w:uiPriority w:val="99"/>
    <w:semiHidden/>
    <w:rsid w:val="003E2AA2"/>
    <w:rPr>
      <w:lang w:eastAsia="en-US"/>
    </w:rPr>
  </w:style>
  <w:style w:type="character" w:styleId="SlijeenaHiperveza">
    <w:name w:val="FollowedHyperlink"/>
    <w:basedOn w:val="Zadanifontodlomka"/>
    <w:uiPriority w:val="99"/>
    <w:semiHidden/>
    <w:rsid w:val="002E5DBA"/>
    <w:rPr>
      <w:rFonts w:cs="Times New Roman"/>
      <w:color w:val="800080"/>
      <w:u w:val="single"/>
    </w:rPr>
  </w:style>
  <w:style w:type="paragraph" w:customStyle="1" w:styleId="MainParagraph">
    <w:name w:val="Main Paragraph"/>
    <w:basedOn w:val="Normal"/>
    <w:uiPriority w:val="99"/>
    <w:rsid w:val="006A3E19"/>
    <w:pPr>
      <w:spacing w:before="0" w:after="240" w:line="240" w:lineRule="auto"/>
      <w:ind w:left="720"/>
    </w:pPr>
    <w:rPr>
      <w:rFonts w:ascii="Tahoma" w:eastAsia="Times New Roman" w:hAnsi="Tahoma" w:cs="Tahoma"/>
      <w:lang w:val="en-US"/>
    </w:rPr>
  </w:style>
  <w:style w:type="paragraph" w:styleId="Sadraj3">
    <w:name w:val="toc 3"/>
    <w:basedOn w:val="Normal"/>
    <w:next w:val="Normal"/>
    <w:autoRedefine/>
    <w:uiPriority w:val="99"/>
    <w:rsid w:val="00E42F89"/>
    <w:pPr>
      <w:spacing w:after="100"/>
      <w:ind w:left="440"/>
    </w:pPr>
  </w:style>
  <w:style w:type="character" w:customStyle="1" w:styleId="OdlomakpopisaChar">
    <w:name w:val="Odlomak popisa Char"/>
    <w:basedOn w:val="Zadanifontodlomka"/>
    <w:link w:val="Odlomakpopisa"/>
    <w:uiPriority w:val="99"/>
    <w:locked/>
    <w:rsid w:val="003765A4"/>
    <w:rPr>
      <w:lang w:eastAsia="en-US"/>
    </w:rPr>
  </w:style>
  <w:style w:type="paragraph" w:styleId="Tekstkrajnjebiljeke">
    <w:name w:val="endnote text"/>
    <w:basedOn w:val="Normal"/>
    <w:link w:val="TekstkrajnjebiljekeChar"/>
    <w:uiPriority w:val="99"/>
    <w:semiHidden/>
    <w:unhideWhenUsed/>
    <w:locked/>
    <w:rsid w:val="00876902"/>
    <w:pPr>
      <w:spacing w:before="0"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876902"/>
    <w:rPr>
      <w:sz w:val="20"/>
      <w:szCs w:val="20"/>
      <w:lang w:eastAsia="en-US"/>
    </w:rPr>
  </w:style>
  <w:style w:type="character" w:styleId="Referencakrajnjebiljeke">
    <w:name w:val="endnote reference"/>
    <w:basedOn w:val="Zadanifontodlomka"/>
    <w:uiPriority w:val="99"/>
    <w:semiHidden/>
    <w:unhideWhenUsed/>
    <w:locked/>
    <w:rsid w:val="008769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50425">
      <w:bodyDiv w:val="1"/>
      <w:marLeft w:val="0"/>
      <w:marRight w:val="0"/>
      <w:marTop w:val="0"/>
      <w:marBottom w:val="0"/>
      <w:divBdr>
        <w:top w:val="none" w:sz="0" w:space="0" w:color="auto"/>
        <w:left w:val="none" w:sz="0" w:space="0" w:color="auto"/>
        <w:bottom w:val="none" w:sz="0" w:space="0" w:color="auto"/>
        <w:right w:val="none" w:sz="0" w:space="0" w:color="auto"/>
      </w:divBdr>
    </w:div>
    <w:div w:id="996687159">
      <w:bodyDiv w:val="1"/>
      <w:marLeft w:val="0"/>
      <w:marRight w:val="0"/>
      <w:marTop w:val="0"/>
      <w:marBottom w:val="0"/>
      <w:divBdr>
        <w:top w:val="none" w:sz="0" w:space="0" w:color="auto"/>
        <w:left w:val="none" w:sz="0" w:space="0" w:color="auto"/>
        <w:bottom w:val="none" w:sz="0" w:space="0" w:color="auto"/>
        <w:right w:val="none" w:sz="0" w:space="0" w:color="auto"/>
      </w:divBdr>
    </w:div>
    <w:div w:id="1155797172">
      <w:marLeft w:val="0"/>
      <w:marRight w:val="0"/>
      <w:marTop w:val="0"/>
      <w:marBottom w:val="0"/>
      <w:divBdr>
        <w:top w:val="none" w:sz="0" w:space="0" w:color="auto"/>
        <w:left w:val="none" w:sz="0" w:space="0" w:color="auto"/>
        <w:bottom w:val="none" w:sz="0" w:space="0" w:color="auto"/>
        <w:right w:val="none" w:sz="0" w:space="0" w:color="auto"/>
      </w:divBdr>
      <w:divsChild>
        <w:div w:id="1155797200">
          <w:marLeft w:val="0"/>
          <w:marRight w:val="0"/>
          <w:marTop w:val="0"/>
          <w:marBottom w:val="0"/>
          <w:divBdr>
            <w:top w:val="none" w:sz="0" w:space="0" w:color="auto"/>
            <w:left w:val="none" w:sz="0" w:space="0" w:color="auto"/>
            <w:bottom w:val="none" w:sz="0" w:space="0" w:color="auto"/>
            <w:right w:val="none" w:sz="0" w:space="0" w:color="auto"/>
          </w:divBdr>
          <w:divsChild>
            <w:div w:id="1155797326">
              <w:marLeft w:val="0"/>
              <w:marRight w:val="0"/>
              <w:marTop w:val="0"/>
              <w:marBottom w:val="0"/>
              <w:divBdr>
                <w:top w:val="none" w:sz="0" w:space="0" w:color="auto"/>
                <w:left w:val="none" w:sz="0" w:space="0" w:color="auto"/>
                <w:bottom w:val="none" w:sz="0" w:space="0" w:color="auto"/>
                <w:right w:val="none" w:sz="0" w:space="0" w:color="auto"/>
              </w:divBdr>
              <w:divsChild>
                <w:div w:id="1155797410">
                  <w:marLeft w:val="0"/>
                  <w:marRight w:val="0"/>
                  <w:marTop w:val="0"/>
                  <w:marBottom w:val="0"/>
                  <w:divBdr>
                    <w:top w:val="none" w:sz="0" w:space="0" w:color="auto"/>
                    <w:left w:val="none" w:sz="0" w:space="0" w:color="auto"/>
                    <w:bottom w:val="none" w:sz="0" w:space="0" w:color="auto"/>
                    <w:right w:val="none" w:sz="0" w:space="0" w:color="auto"/>
                  </w:divBdr>
                  <w:divsChild>
                    <w:div w:id="1155797359">
                      <w:marLeft w:val="0"/>
                      <w:marRight w:val="0"/>
                      <w:marTop w:val="0"/>
                      <w:marBottom w:val="0"/>
                      <w:divBdr>
                        <w:top w:val="none" w:sz="0" w:space="0" w:color="auto"/>
                        <w:left w:val="none" w:sz="0" w:space="0" w:color="auto"/>
                        <w:bottom w:val="none" w:sz="0" w:space="0" w:color="auto"/>
                        <w:right w:val="none" w:sz="0" w:space="0" w:color="auto"/>
                      </w:divBdr>
                      <w:divsChild>
                        <w:div w:id="1155797404">
                          <w:marLeft w:val="0"/>
                          <w:marRight w:val="0"/>
                          <w:marTop w:val="0"/>
                          <w:marBottom w:val="0"/>
                          <w:divBdr>
                            <w:top w:val="none" w:sz="0" w:space="0" w:color="auto"/>
                            <w:left w:val="none" w:sz="0" w:space="0" w:color="auto"/>
                            <w:bottom w:val="none" w:sz="0" w:space="0" w:color="auto"/>
                            <w:right w:val="none" w:sz="0" w:space="0" w:color="auto"/>
                          </w:divBdr>
                          <w:divsChild>
                            <w:div w:id="1155797400">
                              <w:marLeft w:val="0"/>
                              <w:marRight w:val="0"/>
                              <w:marTop w:val="0"/>
                              <w:marBottom w:val="0"/>
                              <w:divBdr>
                                <w:top w:val="none" w:sz="0" w:space="0" w:color="auto"/>
                                <w:left w:val="none" w:sz="0" w:space="0" w:color="auto"/>
                                <w:bottom w:val="none" w:sz="0" w:space="0" w:color="auto"/>
                                <w:right w:val="none" w:sz="0" w:space="0" w:color="auto"/>
                              </w:divBdr>
                              <w:divsChild>
                                <w:div w:id="1155797312">
                                  <w:marLeft w:val="0"/>
                                  <w:marRight w:val="0"/>
                                  <w:marTop w:val="0"/>
                                  <w:marBottom w:val="0"/>
                                  <w:divBdr>
                                    <w:top w:val="none" w:sz="0" w:space="0" w:color="auto"/>
                                    <w:left w:val="none" w:sz="0" w:space="0" w:color="auto"/>
                                    <w:bottom w:val="none" w:sz="0" w:space="0" w:color="auto"/>
                                    <w:right w:val="none" w:sz="0" w:space="0" w:color="auto"/>
                                  </w:divBdr>
                                  <w:divsChild>
                                    <w:div w:id="1155797427">
                                      <w:marLeft w:val="60"/>
                                      <w:marRight w:val="0"/>
                                      <w:marTop w:val="0"/>
                                      <w:marBottom w:val="0"/>
                                      <w:divBdr>
                                        <w:top w:val="none" w:sz="0" w:space="0" w:color="auto"/>
                                        <w:left w:val="none" w:sz="0" w:space="0" w:color="auto"/>
                                        <w:bottom w:val="none" w:sz="0" w:space="0" w:color="auto"/>
                                        <w:right w:val="none" w:sz="0" w:space="0" w:color="auto"/>
                                      </w:divBdr>
                                      <w:divsChild>
                                        <w:div w:id="1155797362">
                                          <w:marLeft w:val="0"/>
                                          <w:marRight w:val="0"/>
                                          <w:marTop w:val="0"/>
                                          <w:marBottom w:val="0"/>
                                          <w:divBdr>
                                            <w:top w:val="none" w:sz="0" w:space="0" w:color="auto"/>
                                            <w:left w:val="none" w:sz="0" w:space="0" w:color="auto"/>
                                            <w:bottom w:val="none" w:sz="0" w:space="0" w:color="auto"/>
                                            <w:right w:val="none" w:sz="0" w:space="0" w:color="auto"/>
                                          </w:divBdr>
                                          <w:divsChild>
                                            <w:div w:id="1155797337">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00">
                                                  <w:marLeft w:val="0"/>
                                                  <w:marRight w:val="0"/>
                                                  <w:marTop w:val="0"/>
                                                  <w:marBottom w:val="0"/>
                                                  <w:divBdr>
                                                    <w:top w:val="none" w:sz="0" w:space="0" w:color="auto"/>
                                                    <w:left w:val="none" w:sz="0" w:space="0" w:color="auto"/>
                                                    <w:bottom w:val="none" w:sz="0" w:space="0" w:color="auto"/>
                                                    <w:right w:val="none" w:sz="0" w:space="0" w:color="auto"/>
                                                  </w:divBdr>
                                                  <w:divsChild>
                                                    <w:div w:id="115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175">
      <w:marLeft w:val="0"/>
      <w:marRight w:val="0"/>
      <w:marTop w:val="0"/>
      <w:marBottom w:val="0"/>
      <w:divBdr>
        <w:top w:val="none" w:sz="0" w:space="0" w:color="auto"/>
        <w:left w:val="none" w:sz="0" w:space="0" w:color="auto"/>
        <w:bottom w:val="none" w:sz="0" w:space="0" w:color="auto"/>
        <w:right w:val="none" w:sz="0" w:space="0" w:color="auto"/>
      </w:divBdr>
    </w:div>
    <w:div w:id="1155797191">
      <w:marLeft w:val="0"/>
      <w:marRight w:val="0"/>
      <w:marTop w:val="0"/>
      <w:marBottom w:val="0"/>
      <w:divBdr>
        <w:top w:val="none" w:sz="0" w:space="0" w:color="auto"/>
        <w:left w:val="none" w:sz="0" w:space="0" w:color="auto"/>
        <w:bottom w:val="none" w:sz="0" w:space="0" w:color="auto"/>
        <w:right w:val="none" w:sz="0" w:space="0" w:color="auto"/>
      </w:divBdr>
      <w:divsChild>
        <w:div w:id="1155797413">
          <w:marLeft w:val="0"/>
          <w:marRight w:val="0"/>
          <w:marTop w:val="0"/>
          <w:marBottom w:val="0"/>
          <w:divBdr>
            <w:top w:val="none" w:sz="0" w:space="0" w:color="auto"/>
            <w:left w:val="none" w:sz="0" w:space="0" w:color="auto"/>
            <w:bottom w:val="none" w:sz="0" w:space="0" w:color="auto"/>
            <w:right w:val="none" w:sz="0" w:space="0" w:color="auto"/>
          </w:divBdr>
          <w:divsChild>
            <w:div w:id="1155797376">
              <w:marLeft w:val="0"/>
              <w:marRight w:val="0"/>
              <w:marTop w:val="0"/>
              <w:marBottom w:val="0"/>
              <w:divBdr>
                <w:top w:val="none" w:sz="0" w:space="0" w:color="auto"/>
                <w:left w:val="none" w:sz="0" w:space="0" w:color="auto"/>
                <w:bottom w:val="none" w:sz="0" w:space="0" w:color="auto"/>
                <w:right w:val="none" w:sz="0" w:space="0" w:color="auto"/>
              </w:divBdr>
              <w:divsChild>
                <w:div w:id="1155797220">
                  <w:marLeft w:val="0"/>
                  <w:marRight w:val="0"/>
                  <w:marTop w:val="0"/>
                  <w:marBottom w:val="0"/>
                  <w:divBdr>
                    <w:top w:val="none" w:sz="0" w:space="0" w:color="auto"/>
                    <w:left w:val="none" w:sz="0" w:space="0" w:color="auto"/>
                    <w:bottom w:val="none" w:sz="0" w:space="0" w:color="auto"/>
                    <w:right w:val="none" w:sz="0" w:space="0" w:color="auto"/>
                  </w:divBdr>
                  <w:divsChild>
                    <w:div w:id="1155797237">
                      <w:marLeft w:val="0"/>
                      <w:marRight w:val="0"/>
                      <w:marTop w:val="0"/>
                      <w:marBottom w:val="0"/>
                      <w:divBdr>
                        <w:top w:val="none" w:sz="0" w:space="0" w:color="auto"/>
                        <w:left w:val="none" w:sz="0" w:space="0" w:color="auto"/>
                        <w:bottom w:val="none" w:sz="0" w:space="0" w:color="auto"/>
                        <w:right w:val="none" w:sz="0" w:space="0" w:color="auto"/>
                      </w:divBdr>
                      <w:divsChild>
                        <w:div w:id="1155797247">
                          <w:marLeft w:val="0"/>
                          <w:marRight w:val="0"/>
                          <w:marTop w:val="0"/>
                          <w:marBottom w:val="0"/>
                          <w:divBdr>
                            <w:top w:val="none" w:sz="0" w:space="0" w:color="auto"/>
                            <w:left w:val="none" w:sz="0" w:space="0" w:color="auto"/>
                            <w:bottom w:val="none" w:sz="0" w:space="0" w:color="auto"/>
                            <w:right w:val="none" w:sz="0" w:space="0" w:color="auto"/>
                          </w:divBdr>
                          <w:divsChild>
                            <w:div w:id="1155797260">
                              <w:marLeft w:val="0"/>
                              <w:marRight w:val="0"/>
                              <w:marTop w:val="0"/>
                              <w:marBottom w:val="0"/>
                              <w:divBdr>
                                <w:top w:val="none" w:sz="0" w:space="0" w:color="auto"/>
                                <w:left w:val="none" w:sz="0" w:space="0" w:color="auto"/>
                                <w:bottom w:val="none" w:sz="0" w:space="0" w:color="auto"/>
                                <w:right w:val="none" w:sz="0" w:space="0" w:color="auto"/>
                              </w:divBdr>
                              <w:divsChild>
                                <w:div w:id="1155797361">
                                  <w:marLeft w:val="0"/>
                                  <w:marRight w:val="0"/>
                                  <w:marTop w:val="0"/>
                                  <w:marBottom w:val="0"/>
                                  <w:divBdr>
                                    <w:top w:val="none" w:sz="0" w:space="0" w:color="auto"/>
                                    <w:left w:val="none" w:sz="0" w:space="0" w:color="auto"/>
                                    <w:bottom w:val="none" w:sz="0" w:space="0" w:color="auto"/>
                                    <w:right w:val="none" w:sz="0" w:space="0" w:color="auto"/>
                                  </w:divBdr>
                                  <w:divsChild>
                                    <w:div w:id="1155797245">
                                      <w:marLeft w:val="60"/>
                                      <w:marRight w:val="0"/>
                                      <w:marTop w:val="0"/>
                                      <w:marBottom w:val="0"/>
                                      <w:divBdr>
                                        <w:top w:val="none" w:sz="0" w:space="0" w:color="auto"/>
                                        <w:left w:val="none" w:sz="0" w:space="0" w:color="auto"/>
                                        <w:bottom w:val="none" w:sz="0" w:space="0" w:color="auto"/>
                                        <w:right w:val="none" w:sz="0" w:space="0" w:color="auto"/>
                                      </w:divBdr>
                                      <w:divsChild>
                                        <w:div w:id="1155797176">
                                          <w:marLeft w:val="0"/>
                                          <w:marRight w:val="0"/>
                                          <w:marTop w:val="0"/>
                                          <w:marBottom w:val="0"/>
                                          <w:divBdr>
                                            <w:top w:val="none" w:sz="0" w:space="0" w:color="auto"/>
                                            <w:left w:val="none" w:sz="0" w:space="0" w:color="auto"/>
                                            <w:bottom w:val="none" w:sz="0" w:space="0" w:color="auto"/>
                                            <w:right w:val="none" w:sz="0" w:space="0" w:color="auto"/>
                                          </w:divBdr>
                                          <w:divsChild>
                                            <w:div w:id="1155797217">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10">
                                                  <w:marLeft w:val="0"/>
                                                  <w:marRight w:val="0"/>
                                                  <w:marTop w:val="0"/>
                                                  <w:marBottom w:val="0"/>
                                                  <w:divBdr>
                                                    <w:top w:val="none" w:sz="0" w:space="0" w:color="auto"/>
                                                    <w:left w:val="none" w:sz="0" w:space="0" w:color="auto"/>
                                                    <w:bottom w:val="none" w:sz="0" w:space="0" w:color="auto"/>
                                                    <w:right w:val="none" w:sz="0" w:space="0" w:color="auto"/>
                                                  </w:divBdr>
                                                  <w:divsChild>
                                                    <w:div w:id="115579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193">
      <w:marLeft w:val="0"/>
      <w:marRight w:val="0"/>
      <w:marTop w:val="0"/>
      <w:marBottom w:val="0"/>
      <w:divBdr>
        <w:top w:val="none" w:sz="0" w:space="0" w:color="auto"/>
        <w:left w:val="none" w:sz="0" w:space="0" w:color="auto"/>
        <w:bottom w:val="none" w:sz="0" w:space="0" w:color="auto"/>
        <w:right w:val="none" w:sz="0" w:space="0" w:color="auto"/>
      </w:divBdr>
    </w:div>
    <w:div w:id="1155797203">
      <w:marLeft w:val="0"/>
      <w:marRight w:val="0"/>
      <w:marTop w:val="0"/>
      <w:marBottom w:val="0"/>
      <w:divBdr>
        <w:top w:val="none" w:sz="0" w:space="0" w:color="auto"/>
        <w:left w:val="none" w:sz="0" w:space="0" w:color="auto"/>
        <w:bottom w:val="none" w:sz="0" w:space="0" w:color="auto"/>
        <w:right w:val="none" w:sz="0" w:space="0" w:color="auto"/>
      </w:divBdr>
      <w:divsChild>
        <w:div w:id="1155797239">
          <w:marLeft w:val="0"/>
          <w:marRight w:val="0"/>
          <w:marTop w:val="0"/>
          <w:marBottom w:val="0"/>
          <w:divBdr>
            <w:top w:val="none" w:sz="0" w:space="0" w:color="auto"/>
            <w:left w:val="none" w:sz="0" w:space="0" w:color="auto"/>
            <w:bottom w:val="none" w:sz="0" w:space="0" w:color="auto"/>
            <w:right w:val="none" w:sz="0" w:space="0" w:color="auto"/>
          </w:divBdr>
          <w:divsChild>
            <w:div w:id="1155797211">
              <w:marLeft w:val="0"/>
              <w:marRight w:val="0"/>
              <w:marTop w:val="0"/>
              <w:marBottom w:val="0"/>
              <w:divBdr>
                <w:top w:val="none" w:sz="0" w:space="0" w:color="auto"/>
                <w:left w:val="none" w:sz="0" w:space="0" w:color="auto"/>
                <w:bottom w:val="none" w:sz="0" w:space="0" w:color="auto"/>
                <w:right w:val="none" w:sz="0" w:space="0" w:color="auto"/>
              </w:divBdr>
              <w:divsChild>
                <w:div w:id="1155797184">
                  <w:marLeft w:val="0"/>
                  <w:marRight w:val="0"/>
                  <w:marTop w:val="0"/>
                  <w:marBottom w:val="0"/>
                  <w:divBdr>
                    <w:top w:val="none" w:sz="0" w:space="0" w:color="auto"/>
                    <w:left w:val="none" w:sz="0" w:space="0" w:color="auto"/>
                    <w:bottom w:val="none" w:sz="0" w:space="0" w:color="auto"/>
                    <w:right w:val="none" w:sz="0" w:space="0" w:color="auto"/>
                  </w:divBdr>
                  <w:divsChild>
                    <w:div w:id="1155797417">
                      <w:marLeft w:val="0"/>
                      <w:marRight w:val="0"/>
                      <w:marTop w:val="0"/>
                      <w:marBottom w:val="0"/>
                      <w:divBdr>
                        <w:top w:val="none" w:sz="0" w:space="0" w:color="auto"/>
                        <w:left w:val="none" w:sz="0" w:space="0" w:color="auto"/>
                        <w:bottom w:val="none" w:sz="0" w:space="0" w:color="auto"/>
                        <w:right w:val="none" w:sz="0" w:space="0" w:color="auto"/>
                      </w:divBdr>
                      <w:divsChild>
                        <w:div w:id="1155797207">
                          <w:marLeft w:val="0"/>
                          <w:marRight w:val="0"/>
                          <w:marTop w:val="0"/>
                          <w:marBottom w:val="0"/>
                          <w:divBdr>
                            <w:top w:val="none" w:sz="0" w:space="0" w:color="auto"/>
                            <w:left w:val="none" w:sz="0" w:space="0" w:color="auto"/>
                            <w:bottom w:val="none" w:sz="0" w:space="0" w:color="auto"/>
                            <w:right w:val="none" w:sz="0" w:space="0" w:color="auto"/>
                          </w:divBdr>
                          <w:divsChild>
                            <w:div w:id="1155797331">
                              <w:marLeft w:val="0"/>
                              <w:marRight w:val="0"/>
                              <w:marTop w:val="0"/>
                              <w:marBottom w:val="0"/>
                              <w:divBdr>
                                <w:top w:val="none" w:sz="0" w:space="0" w:color="auto"/>
                                <w:left w:val="none" w:sz="0" w:space="0" w:color="auto"/>
                                <w:bottom w:val="none" w:sz="0" w:space="0" w:color="auto"/>
                                <w:right w:val="none" w:sz="0" w:space="0" w:color="auto"/>
                              </w:divBdr>
                              <w:divsChild>
                                <w:div w:id="1155797411">
                                  <w:marLeft w:val="0"/>
                                  <w:marRight w:val="0"/>
                                  <w:marTop w:val="0"/>
                                  <w:marBottom w:val="0"/>
                                  <w:divBdr>
                                    <w:top w:val="none" w:sz="0" w:space="0" w:color="auto"/>
                                    <w:left w:val="none" w:sz="0" w:space="0" w:color="auto"/>
                                    <w:bottom w:val="none" w:sz="0" w:space="0" w:color="auto"/>
                                    <w:right w:val="none" w:sz="0" w:space="0" w:color="auto"/>
                                  </w:divBdr>
                                  <w:divsChild>
                                    <w:div w:id="1155797194">
                                      <w:marLeft w:val="60"/>
                                      <w:marRight w:val="0"/>
                                      <w:marTop w:val="0"/>
                                      <w:marBottom w:val="0"/>
                                      <w:divBdr>
                                        <w:top w:val="none" w:sz="0" w:space="0" w:color="auto"/>
                                        <w:left w:val="none" w:sz="0" w:space="0" w:color="auto"/>
                                        <w:bottom w:val="none" w:sz="0" w:space="0" w:color="auto"/>
                                        <w:right w:val="none" w:sz="0" w:space="0" w:color="auto"/>
                                      </w:divBdr>
                                      <w:divsChild>
                                        <w:div w:id="1155797335">
                                          <w:marLeft w:val="0"/>
                                          <w:marRight w:val="0"/>
                                          <w:marTop w:val="0"/>
                                          <w:marBottom w:val="0"/>
                                          <w:divBdr>
                                            <w:top w:val="none" w:sz="0" w:space="0" w:color="auto"/>
                                            <w:left w:val="none" w:sz="0" w:space="0" w:color="auto"/>
                                            <w:bottom w:val="none" w:sz="0" w:space="0" w:color="auto"/>
                                            <w:right w:val="none" w:sz="0" w:space="0" w:color="auto"/>
                                          </w:divBdr>
                                          <w:divsChild>
                                            <w:div w:id="1155797258">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70">
                                                  <w:marLeft w:val="0"/>
                                                  <w:marRight w:val="0"/>
                                                  <w:marTop w:val="0"/>
                                                  <w:marBottom w:val="0"/>
                                                  <w:divBdr>
                                                    <w:top w:val="none" w:sz="0" w:space="0" w:color="auto"/>
                                                    <w:left w:val="none" w:sz="0" w:space="0" w:color="auto"/>
                                                    <w:bottom w:val="none" w:sz="0" w:space="0" w:color="auto"/>
                                                    <w:right w:val="none" w:sz="0" w:space="0" w:color="auto"/>
                                                  </w:divBdr>
                                                  <w:divsChild>
                                                    <w:div w:id="11557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06">
      <w:marLeft w:val="0"/>
      <w:marRight w:val="0"/>
      <w:marTop w:val="0"/>
      <w:marBottom w:val="0"/>
      <w:divBdr>
        <w:top w:val="none" w:sz="0" w:space="0" w:color="auto"/>
        <w:left w:val="none" w:sz="0" w:space="0" w:color="auto"/>
        <w:bottom w:val="none" w:sz="0" w:space="0" w:color="auto"/>
        <w:right w:val="none" w:sz="0" w:space="0" w:color="auto"/>
      </w:divBdr>
      <w:divsChild>
        <w:div w:id="1155797271">
          <w:marLeft w:val="0"/>
          <w:marRight w:val="0"/>
          <w:marTop w:val="0"/>
          <w:marBottom w:val="0"/>
          <w:divBdr>
            <w:top w:val="none" w:sz="0" w:space="0" w:color="auto"/>
            <w:left w:val="none" w:sz="0" w:space="0" w:color="auto"/>
            <w:bottom w:val="none" w:sz="0" w:space="0" w:color="auto"/>
            <w:right w:val="none" w:sz="0" w:space="0" w:color="auto"/>
          </w:divBdr>
          <w:divsChild>
            <w:div w:id="1155797231">
              <w:marLeft w:val="0"/>
              <w:marRight w:val="0"/>
              <w:marTop w:val="0"/>
              <w:marBottom w:val="0"/>
              <w:divBdr>
                <w:top w:val="none" w:sz="0" w:space="0" w:color="auto"/>
                <w:left w:val="none" w:sz="0" w:space="0" w:color="auto"/>
                <w:bottom w:val="none" w:sz="0" w:space="0" w:color="auto"/>
                <w:right w:val="none" w:sz="0" w:space="0" w:color="auto"/>
              </w:divBdr>
              <w:divsChild>
                <w:div w:id="1155797327">
                  <w:marLeft w:val="0"/>
                  <w:marRight w:val="0"/>
                  <w:marTop w:val="0"/>
                  <w:marBottom w:val="0"/>
                  <w:divBdr>
                    <w:top w:val="none" w:sz="0" w:space="0" w:color="auto"/>
                    <w:left w:val="none" w:sz="0" w:space="0" w:color="auto"/>
                    <w:bottom w:val="none" w:sz="0" w:space="0" w:color="auto"/>
                    <w:right w:val="none" w:sz="0" w:space="0" w:color="auto"/>
                  </w:divBdr>
                  <w:divsChild>
                    <w:div w:id="1155797305">
                      <w:marLeft w:val="0"/>
                      <w:marRight w:val="0"/>
                      <w:marTop w:val="0"/>
                      <w:marBottom w:val="0"/>
                      <w:divBdr>
                        <w:top w:val="none" w:sz="0" w:space="0" w:color="auto"/>
                        <w:left w:val="none" w:sz="0" w:space="0" w:color="auto"/>
                        <w:bottom w:val="none" w:sz="0" w:space="0" w:color="auto"/>
                        <w:right w:val="none" w:sz="0" w:space="0" w:color="auto"/>
                      </w:divBdr>
                      <w:divsChild>
                        <w:div w:id="1155797198">
                          <w:marLeft w:val="0"/>
                          <w:marRight w:val="0"/>
                          <w:marTop w:val="0"/>
                          <w:marBottom w:val="0"/>
                          <w:divBdr>
                            <w:top w:val="none" w:sz="0" w:space="0" w:color="auto"/>
                            <w:left w:val="none" w:sz="0" w:space="0" w:color="auto"/>
                            <w:bottom w:val="none" w:sz="0" w:space="0" w:color="auto"/>
                            <w:right w:val="none" w:sz="0" w:space="0" w:color="auto"/>
                          </w:divBdr>
                          <w:divsChild>
                            <w:div w:id="1155797420">
                              <w:marLeft w:val="0"/>
                              <w:marRight w:val="0"/>
                              <w:marTop w:val="0"/>
                              <w:marBottom w:val="0"/>
                              <w:divBdr>
                                <w:top w:val="none" w:sz="0" w:space="0" w:color="auto"/>
                                <w:left w:val="none" w:sz="0" w:space="0" w:color="auto"/>
                                <w:bottom w:val="none" w:sz="0" w:space="0" w:color="auto"/>
                                <w:right w:val="none" w:sz="0" w:space="0" w:color="auto"/>
                              </w:divBdr>
                              <w:divsChild>
                                <w:div w:id="1155797407">
                                  <w:marLeft w:val="0"/>
                                  <w:marRight w:val="0"/>
                                  <w:marTop w:val="0"/>
                                  <w:marBottom w:val="0"/>
                                  <w:divBdr>
                                    <w:top w:val="none" w:sz="0" w:space="0" w:color="auto"/>
                                    <w:left w:val="none" w:sz="0" w:space="0" w:color="auto"/>
                                    <w:bottom w:val="none" w:sz="0" w:space="0" w:color="auto"/>
                                    <w:right w:val="none" w:sz="0" w:space="0" w:color="auto"/>
                                  </w:divBdr>
                                  <w:divsChild>
                                    <w:div w:id="1155797233">
                                      <w:marLeft w:val="60"/>
                                      <w:marRight w:val="0"/>
                                      <w:marTop w:val="0"/>
                                      <w:marBottom w:val="0"/>
                                      <w:divBdr>
                                        <w:top w:val="none" w:sz="0" w:space="0" w:color="auto"/>
                                        <w:left w:val="none" w:sz="0" w:space="0" w:color="auto"/>
                                        <w:bottom w:val="none" w:sz="0" w:space="0" w:color="auto"/>
                                        <w:right w:val="none" w:sz="0" w:space="0" w:color="auto"/>
                                      </w:divBdr>
                                      <w:divsChild>
                                        <w:div w:id="1155797309">
                                          <w:marLeft w:val="0"/>
                                          <w:marRight w:val="0"/>
                                          <w:marTop w:val="0"/>
                                          <w:marBottom w:val="0"/>
                                          <w:divBdr>
                                            <w:top w:val="none" w:sz="0" w:space="0" w:color="auto"/>
                                            <w:left w:val="none" w:sz="0" w:space="0" w:color="auto"/>
                                            <w:bottom w:val="none" w:sz="0" w:space="0" w:color="auto"/>
                                            <w:right w:val="none" w:sz="0" w:space="0" w:color="auto"/>
                                          </w:divBdr>
                                          <w:divsChild>
                                            <w:div w:id="1155797330">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87">
                                                  <w:marLeft w:val="0"/>
                                                  <w:marRight w:val="0"/>
                                                  <w:marTop w:val="0"/>
                                                  <w:marBottom w:val="0"/>
                                                  <w:divBdr>
                                                    <w:top w:val="none" w:sz="0" w:space="0" w:color="auto"/>
                                                    <w:left w:val="none" w:sz="0" w:space="0" w:color="auto"/>
                                                    <w:bottom w:val="none" w:sz="0" w:space="0" w:color="auto"/>
                                                    <w:right w:val="none" w:sz="0" w:space="0" w:color="auto"/>
                                                  </w:divBdr>
                                                  <w:divsChild>
                                                    <w:div w:id="11557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23">
      <w:marLeft w:val="0"/>
      <w:marRight w:val="0"/>
      <w:marTop w:val="0"/>
      <w:marBottom w:val="0"/>
      <w:divBdr>
        <w:top w:val="none" w:sz="0" w:space="0" w:color="auto"/>
        <w:left w:val="none" w:sz="0" w:space="0" w:color="auto"/>
        <w:bottom w:val="none" w:sz="0" w:space="0" w:color="auto"/>
        <w:right w:val="none" w:sz="0" w:space="0" w:color="auto"/>
      </w:divBdr>
    </w:div>
    <w:div w:id="1155797224">
      <w:marLeft w:val="0"/>
      <w:marRight w:val="0"/>
      <w:marTop w:val="0"/>
      <w:marBottom w:val="0"/>
      <w:divBdr>
        <w:top w:val="none" w:sz="0" w:space="0" w:color="auto"/>
        <w:left w:val="none" w:sz="0" w:space="0" w:color="auto"/>
        <w:bottom w:val="none" w:sz="0" w:space="0" w:color="auto"/>
        <w:right w:val="none" w:sz="0" w:space="0" w:color="auto"/>
      </w:divBdr>
    </w:div>
    <w:div w:id="1155797229">
      <w:marLeft w:val="0"/>
      <w:marRight w:val="0"/>
      <w:marTop w:val="0"/>
      <w:marBottom w:val="0"/>
      <w:divBdr>
        <w:top w:val="none" w:sz="0" w:space="0" w:color="auto"/>
        <w:left w:val="none" w:sz="0" w:space="0" w:color="auto"/>
        <w:bottom w:val="none" w:sz="0" w:space="0" w:color="auto"/>
        <w:right w:val="none" w:sz="0" w:space="0" w:color="auto"/>
      </w:divBdr>
    </w:div>
    <w:div w:id="1155797236">
      <w:marLeft w:val="0"/>
      <w:marRight w:val="0"/>
      <w:marTop w:val="0"/>
      <w:marBottom w:val="0"/>
      <w:divBdr>
        <w:top w:val="none" w:sz="0" w:space="0" w:color="auto"/>
        <w:left w:val="none" w:sz="0" w:space="0" w:color="auto"/>
        <w:bottom w:val="none" w:sz="0" w:space="0" w:color="auto"/>
        <w:right w:val="none" w:sz="0" w:space="0" w:color="auto"/>
      </w:divBdr>
      <w:divsChild>
        <w:div w:id="1155797384">
          <w:marLeft w:val="0"/>
          <w:marRight w:val="0"/>
          <w:marTop w:val="0"/>
          <w:marBottom w:val="0"/>
          <w:divBdr>
            <w:top w:val="none" w:sz="0" w:space="0" w:color="auto"/>
            <w:left w:val="none" w:sz="0" w:space="0" w:color="auto"/>
            <w:bottom w:val="none" w:sz="0" w:space="0" w:color="auto"/>
            <w:right w:val="none" w:sz="0" w:space="0" w:color="auto"/>
          </w:divBdr>
          <w:divsChild>
            <w:div w:id="1155797341">
              <w:marLeft w:val="0"/>
              <w:marRight w:val="0"/>
              <w:marTop w:val="0"/>
              <w:marBottom w:val="0"/>
              <w:divBdr>
                <w:top w:val="none" w:sz="0" w:space="0" w:color="auto"/>
                <w:left w:val="none" w:sz="0" w:space="0" w:color="auto"/>
                <w:bottom w:val="none" w:sz="0" w:space="0" w:color="auto"/>
                <w:right w:val="none" w:sz="0" w:space="0" w:color="auto"/>
              </w:divBdr>
              <w:divsChild>
                <w:div w:id="1155797190">
                  <w:marLeft w:val="0"/>
                  <w:marRight w:val="0"/>
                  <w:marTop w:val="0"/>
                  <w:marBottom w:val="0"/>
                  <w:divBdr>
                    <w:top w:val="none" w:sz="0" w:space="0" w:color="auto"/>
                    <w:left w:val="none" w:sz="0" w:space="0" w:color="auto"/>
                    <w:bottom w:val="none" w:sz="0" w:space="0" w:color="auto"/>
                    <w:right w:val="none" w:sz="0" w:space="0" w:color="auto"/>
                  </w:divBdr>
                  <w:divsChild>
                    <w:div w:id="1155797311">
                      <w:marLeft w:val="0"/>
                      <w:marRight w:val="0"/>
                      <w:marTop w:val="0"/>
                      <w:marBottom w:val="0"/>
                      <w:divBdr>
                        <w:top w:val="none" w:sz="0" w:space="0" w:color="auto"/>
                        <w:left w:val="none" w:sz="0" w:space="0" w:color="auto"/>
                        <w:bottom w:val="none" w:sz="0" w:space="0" w:color="auto"/>
                        <w:right w:val="none" w:sz="0" w:space="0" w:color="auto"/>
                      </w:divBdr>
                      <w:divsChild>
                        <w:div w:id="1155797214">
                          <w:marLeft w:val="0"/>
                          <w:marRight w:val="0"/>
                          <w:marTop w:val="0"/>
                          <w:marBottom w:val="0"/>
                          <w:divBdr>
                            <w:top w:val="none" w:sz="0" w:space="0" w:color="auto"/>
                            <w:left w:val="none" w:sz="0" w:space="0" w:color="auto"/>
                            <w:bottom w:val="none" w:sz="0" w:space="0" w:color="auto"/>
                            <w:right w:val="none" w:sz="0" w:space="0" w:color="auto"/>
                          </w:divBdr>
                          <w:divsChild>
                            <w:div w:id="1155797392">
                              <w:marLeft w:val="0"/>
                              <w:marRight w:val="0"/>
                              <w:marTop w:val="0"/>
                              <w:marBottom w:val="0"/>
                              <w:divBdr>
                                <w:top w:val="none" w:sz="0" w:space="0" w:color="auto"/>
                                <w:left w:val="none" w:sz="0" w:space="0" w:color="auto"/>
                                <w:bottom w:val="none" w:sz="0" w:space="0" w:color="auto"/>
                                <w:right w:val="none" w:sz="0" w:space="0" w:color="auto"/>
                              </w:divBdr>
                              <w:divsChild>
                                <w:div w:id="1155797177">
                                  <w:marLeft w:val="0"/>
                                  <w:marRight w:val="0"/>
                                  <w:marTop w:val="0"/>
                                  <w:marBottom w:val="0"/>
                                  <w:divBdr>
                                    <w:top w:val="none" w:sz="0" w:space="0" w:color="auto"/>
                                    <w:left w:val="none" w:sz="0" w:space="0" w:color="auto"/>
                                    <w:bottom w:val="none" w:sz="0" w:space="0" w:color="auto"/>
                                    <w:right w:val="none" w:sz="0" w:space="0" w:color="auto"/>
                                  </w:divBdr>
                                  <w:divsChild>
                                    <w:div w:id="1155797287">
                                      <w:marLeft w:val="60"/>
                                      <w:marRight w:val="0"/>
                                      <w:marTop w:val="0"/>
                                      <w:marBottom w:val="0"/>
                                      <w:divBdr>
                                        <w:top w:val="none" w:sz="0" w:space="0" w:color="auto"/>
                                        <w:left w:val="none" w:sz="0" w:space="0" w:color="auto"/>
                                        <w:bottom w:val="none" w:sz="0" w:space="0" w:color="auto"/>
                                        <w:right w:val="none" w:sz="0" w:space="0" w:color="auto"/>
                                      </w:divBdr>
                                      <w:divsChild>
                                        <w:div w:id="1155797197">
                                          <w:marLeft w:val="0"/>
                                          <w:marRight w:val="0"/>
                                          <w:marTop w:val="0"/>
                                          <w:marBottom w:val="0"/>
                                          <w:divBdr>
                                            <w:top w:val="none" w:sz="0" w:space="0" w:color="auto"/>
                                            <w:left w:val="none" w:sz="0" w:space="0" w:color="auto"/>
                                            <w:bottom w:val="none" w:sz="0" w:space="0" w:color="auto"/>
                                            <w:right w:val="none" w:sz="0" w:space="0" w:color="auto"/>
                                          </w:divBdr>
                                          <w:divsChild>
                                            <w:div w:id="1155797178">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66">
                                                  <w:marLeft w:val="0"/>
                                                  <w:marRight w:val="0"/>
                                                  <w:marTop w:val="0"/>
                                                  <w:marBottom w:val="0"/>
                                                  <w:divBdr>
                                                    <w:top w:val="none" w:sz="0" w:space="0" w:color="auto"/>
                                                    <w:left w:val="none" w:sz="0" w:space="0" w:color="auto"/>
                                                    <w:bottom w:val="none" w:sz="0" w:space="0" w:color="auto"/>
                                                    <w:right w:val="none" w:sz="0" w:space="0" w:color="auto"/>
                                                  </w:divBdr>
                                                  <w:divsChild>
                                                    <w:div w:id="11557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44">
      <w:marLeft w:val="0"/>
      <w:marRight w:val="0"/>
      <w:marTop w:val="0"/>
      <w:marBottom w:val="0"/>
      <w:divBdr>
        <w:top w:val="none" w:sz="0" w:space="0" w:color="auto"/>
        <w:left w:val="none" w:sz="0" w:space="0" w:color="auto"/>
        <w:bottom w:val="none" w:sz="0" w:space="0" w:color="auto"/>
        <w:right w:val="none" w:sz="0" w:space="0" w:color="auto"/>
      </w:divBdr>
    </w:div>
    <w:div w:id="1155797252">
      <w:marLeft w:val="0"/>
      <w:marRight w:val="0"/>
      <w:marTop w:val="0"/>
      <w:marBottom w:val="0"/>
      <w:divBdr>
        <w:top w:val="none" w:sz="0" w:space="0" w:color="auto"/>
        <w:left w:val="none" w:sz="0" w:space="0" w:color="auto"/>
        <w:bottom w:val="none" w:sz="0" w:space="0" w:color="auto"/>
        <w:right w:val="none" w:sz="0" w:space="0" w:color="auto"/>
      </w:divBdr>
      <w:divsChild>
        <w:div w:id="1155797390">
          <w:marLeft w:val="0"/>
          <w:marRight w:val="0"/>
          <w:marTop w:val="0"/>
          <w:marBottom w:val="0"/>
          <w:divBdr>
            <w:top w:val="none" w:sz="0" w:space="0" w:color="auto"/>
            <w:left w:val="none" w:sz="0" w:space="0" w:color="auto"/>
            <w:bottom w:val="none" w:sz="0" w:space="0" w:color="auto"/>
            <w:right w:val="none" w:sz="0" w:space="0" w:color="auto"/>
          </w:divBdr>
          <w:divsChild>
            <w:div w:id="1155797284">
              <w:marLeft w:val="0"/>
              <w:marRight w:val="0"/>
              <w:marTop w:val="0"/>
              <w:marBottom w:val="0"/>
              <w:divBdr>
                <w:top w:val="none" w:sz="0" w:space="0" w:color="auto"/>
                <w:left w:val="none" w:sz="0" w:space="0" w:color="auto"/>
                <w:bottom w:val="none" w:sz="0" w:space="0" w:color="auto"/>
                <w:right w:val="none" w:sz="0" w:space="0" w:color="auto"/>
              </w:divBdr>
              <w:divsChild>
                <w:div w:id="1155797263">
                  <w:marLeft w:val="0"/>
                  <w:marRight w:val="0"/>
                  <w:marTop w:val="0"/>
                  <w:marBottom w:val="0"/>
                  <w:divBdr>
                    <w:top w:val="none" w:sz="0" w:space="0" w:color="auto"/>
                    <w:left w:val="none" w:sz="0" w:space="0" w:color="auto"/>
                    <w:bottom w:val="none" w:sz="0" w:space="0" w:color="auto"/>
                    <w:right w:val="none" w:sz="0" w:space="0" w:color="auto"/>
                  </w:divBdr>
                  <w:divsChild>
                    <w:div w:id="1155797259">
                      <w:marLeft w:val="0"/>
                      <w:marRight w:val="0"/>
                      <w:marTop w:val="0"/>
                      <w:marBottom w:val="0"/>
                      <w:divBdr>
                        <w:top w:val="none" w:sz="0" w:space="0" w:color="auto"/>
                        <w:left w:val="none" w:sz="0" w:space="0" w:color="auto"/>
                        <w:bottom w:val="none" w:sz="0" w:space="0" w:color="auto"/>
                        <w:right w:val="none" w:sz="0" w:space="0" w:color="auto"/>
                      </w:divBdr>
                      <w:divsChild>
                        <w:div w:id="1155797332">
                          <w:marLeft w:val="0"/>
                          <w:marRight w:val="0"/>
                          <w:marTop w:val="0"/>
                          <w:marBottom w:val="0"/>
                          <w:divBdr>
                            <w:top w:val="none" w:sz="0" w:space="0" w:color="auto"/>
                            <w:left w:val="none" w:sz="0" w:space="0" w:color="auto"/>
                            <w:bottom w:val="none" w:sz="0" w:space="0" w:color="auto"/>
                            <w:right w:val="none" w:sz="0" w:space="0" w:color="auto"/>
                          </w:divBdr>
                          <w:divsChild>
                            <w:div w:id="1155797351">
                              <w:marLeft w:val="0"/>
                              <w:marRight w:val="0"/>
                              <w:marTop w:val="0"/>
                              <w:marBottom w:val="0"/>
                              <w:divBdr>
                                <w:top w:val="none" w:sz="0" w:space="0" w:color="auto"/>
                                <w:left w:val="none" w:sz="0" w:space="0" w:color="auto"/>
                                <w:bottom w:val="none" w:sz="0" w:space="0" w:color="auto"/>
                                <w:right w:val="none" w:sz="0" w:space="0" w:color="auto"/>
                              </w:divBdr>
                              <w:divsChild>
                                <w:div w:id="1155797353">
                                  <w:marLeft w:val="0"/>
                                  <w:marRight w:val="0"/>
                                  <w:marTop w:val="0"/>
                                  <w:marBottom w:val="0"/>
                                  <w:divBdr>
                                    <w:top w:val="none" w:sz="0" w:space="0" w:color="auto"/>
                                    <w:left w:val="none" w:sz="0" w:space="0" w:color="auto"/>
                                    <w:bottom w:val="none" w:sz="0" w:space="0" w:color="auto"/>
                                    <w:right w:val="none" w:sz="0" w:space="0" w:color="auto"/>
                                  </w:divBdr>
                                  <w:divsChild>
                                    <w:div w:id="1155797394">
                                      <w:marLeft w:val="60"/>
                                      <w:marRight w:val="0"/>
                                      <w:marTop w:val="0"/>
                                      <w:marBottom w:val="0"/>
                                      <w:divBdr>
                                        <w:top w:val="none" w:sz="0" w:space="0" w:color="auto"/>
                                        <w:left w:val="none" w:sz="0" w:space="0" w:color="auto"/>
                                        <w:bottom w:val="none" w:sz="0" w:space="0" w:color="auto"/>
                                        <w:right w:val="none" w:sz="0" w:space="0" w:color="auto"/>
                                      </w:divBdr>
                                      <w:divsChild>
                                        <w:div w:id="1155797367">
                                          <w:marLeft w:val="0"/>
                                          <w:marRight w:val="0"/>
                                          <w:marTop w:val="0"/>
                                          <w:marBottom w:val="0"/>
                                          <w:divBdr>
                                            <w:top w:val="none" w:sz="0" w:space="0" w:color="auto"/>
                                            <w:left w:val="none" w:sz="0" w:space="0" w:color="auto"/>
                                            <w:bottom w:val="none" w:sz="0" w:space="0" w:color="auto"/>
                                            <w:right w:val="none" w:sz="0" w:space="0" w:color="auto"/>
                                          </w:divBdr>
                                          <w:divsChild>
                                            <w:div w:id="1155797426">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57">
                                                  <w:marLeft w:val="0"/>
                                                  <w:marRight w:val="0"/>
                                                  <w:marTop w:val="0"/>
                                                  <w:marBottom w:val="0"/>
                                                  <w:divBdr>
                                                    <w:top w:val="none" w:sz="0" w:space="0" w:color="auto"/>
                                                    <w:left w:val="none" w:sz="0" w:space="0" w:color="auto"/>
                                                    <w:bottom w:val="none" w:sz="0" w:space="0" w:color="auto"/>
                                                    <w:right w:val="none" w:sz="0" w:space="0" w:color="auto"/>
                                                  </w:divBdr>
                                                  <w:divsChild>
                                                    <w:div w:id="11557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55">
      <w:marLeft w:val="0"/>
      <w:marRight w:val="0"/>
      <w:marTop w:val="0"/>
      <w:marBottom w:val="0"/>
      <w:divBdr>
        <w:top w:val="none" w:sz="0" w:space="0" w:color="auto"/>
        <w:left w:val="none" w:sz="0" w:space="0" w:color="auto"/>
        <w:bottom w:val="none" w:sz="0" w:space="0" w:color="auto"/>
        <w:right w:val="none" w:sz="0" w:space="0" w:color="auto"/>
      </w:divBdr>
      <w:divsChild>
        <w:div w:id="1155797388">
          <w:marLeft w:val="0"/>
          <w:marRight w:val="0"/>
          <w:marTop w:val="0"/>
          <w:marBottom w:val="0"/>
          <w:divBdr>
            <w:top w:val="none" w:sz="0" w:space="0" w:color="auto"/>
            <w:left w:val="none" w:sz="0" w:space="0" w:color="auto"/>
            <w:bottom w:val="none" w:sz="0" w:space="0" w:color="auto"/>
            <w:right w:val="none" w:sz="0" w:space="0" w:color="auto"/>
          </w:divBdr>
          <w:divsChild>
            <w:div w:id="1155797196">
              <w:marLeft w:val="0"/>
              <w:marRight w:val="0"/>
              <w:marTop w:val="0"/>
              <w:marBottom w:val="0"/>
              <w:divBdr>
                <w:top w:val="none" w:sz="0" w:space="0" w:color="auto"/>
                <w:left w:val="none" w:sz="0" w:space="0" w:color="auto"/>
                <w:bottom w:val="none" w:sz="0" w:space="0" w:color="auto"/>
                <w:right w:val="none" w:sz="0" w:space="0" w:color="auto"/>
              </w:divBdr>
              <w:divsChild>
                <w:div w:id="1155797428">
                  <w:marLeft w:val="0"/>
                  <w:marRight w:val="0"/>
                  <w:marTop w:val="0"/>
                  <w:marBottom w:val="0"/>
                  <w:divBdr>
                    <w:top w:val="none" w:sz="0" w:space="0" w:color="auto"/>
                    <w:left w:val="none" w:sz="0" w:space="0" w:color="auto"/>
                    <w:bottom w:val="none" w:sz="0" w:space="0" w:color="auto"/>
                    <w:right w:val="none" w:sz="0" w:space="0" w:color="auto"/>
                  </w:divBdr>
                  <w:divsChild>
                    <w:div w:id="1155797286">
                      <w:marLeft w:val="0"/>
                      <w:marRight w:val="0"/>
                      <w:marTop w:val="0"/>
                      <w:marBottom w:val="0"/>
                      <w:divBdr>
                        <w:top w:val="none" w:sz="0" w:space="0" w:color="auto"/>
                        <w:left w:val="none" w:sz="0" w:space="0" w:color="auto"/>
                        <w:bottom w:val="none" w:sz="0" w:space="0" w:color="auto"/>
                        <w:right w:val="none" w:sz="0" w:space="0" w:color="auto"/>
                      </w:divBdr>
                      <w:divsChild>
                        <w:div w:id="1155797250">
                          <w:marLeft w:val="0"/>
                          <w:marRight w:val="0"/>
                          <w:marTop w:val="0"/>
                          <w:marBottom w:val="0"/>
                          <w:divBdr>
                            <w:top w:val="none" w:sz="0" w:space="0" w:color="auto"/>
                            <w:left w:val="none" w:sz="0" w:space="0" w:color="auto"/>
                            <w:bottom w:val="none" w:sz="0" w:space="0" w:color="auto"/>
                            <w:right w:val="none" w:sz="0" w:space="0" w:color="auto"/>
                          </w:divBdr>
                          <w:divsChild>
                            <w:div w:id="1155797274">
                              <w:marLeft w:val="0"/>
                              <w:marRight w:val="0"/>
                              <w:marTop w:val="0"/>
                              <w:marBottom w:val="0"/>
                              <w:divBdr>
                                <w:top w:val="none" w:sz="0" w:space="0" w:color="auto"/>
                                <w:left w:val="none" w:sz="0" w:space="0" w:color="auto"/>
                                <w:bottom w:val="none" w:sz="0" w:space="0" w:color="auto"/>
                                <w:right w:val="none" w:sz="0" w:space="0" w:color="auto"/>
                              </w:divBdr>
                              <w:divsChild>
                                <w:div w:id="1155797180">
                                  <w:marLeft w:val="0"/>
                                  <w:marRight w:val="0"/>
                                  <w:marTop w:val="0"/>
                                  <w:marBottom w:val="0"/>
                                  <w:divBdr>
                                    <w:top w:val="none" w:sz="0" w:space="0" w:color="auto"/>
                                    <w:left w:val="none" w:sz="0" w:space="0" w:color="auto"/>
                                    <w:bottom w:val="none" w:sz="0" w:space="0" w:color="auto"/>
                                    <w:right w:val="none" w:sz="0" w:space="0" w:color="auto"/>
                                  </w:divBdr>
                                  <w:divsChild>
                                    <w:div w:id="1155797216">
                                      <w:marLeft w:val="60"/>
                                      <w:marRight w:val="0"/>
                                      <w:marTop w:val="0"/>
                                      <w:marBottom w:val="0"/>
                                      <w:divBdr>
                                        <w:top w:val="none" w:sz="0" w:space="0" w:color="auto"/>
                                        <w:left w:val="none" w:sz="0" w:space="0" w:color="auto"/>
                                        <w:bottom w:val="none" w:sz="0" w:space="0" w:color="auto"/>
                                        <w:right w:val="none" w:sz="0" w:space="0" w:color="auto"/>
                                      </w:divBdr>
                                      <w:divsChild>
                                        <w:div w:id="1155797345">
                                          <w:marLeft w:val="0"/>
                                          <w:marRight w:val="0"/>
                                          <w:marTop w:val="0"/>
                                          <w:marBottom w:val="0"/>
                                          <w:divBdr>
                                            <w:top w:val="none" w:sz="0" w:space="0" w:color="auto"/>
                                            <w:left w:val="none" w:sz="0" w:space="0" w:color="auto"/>
                                            <w:bottom w:val="none" w:sz="0" w:space="0" w:color="auto"/>
                                            <w:right w:val="none" w:sz="0" w:space="0" w:color="auto"/>
                                          </w:divBdr>
                                          <w:divsChild>
                                            <w:div w:id="1155797372">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181">
                                                  <w:marLeft w:val="0"/>
                                                  <w:marRight w:val="0"/>
                                                  <w:marTop w:val="0"/>
                                                  <w:marBottom w:val="0"/>
                                                  <w:divBdr>
                                                    <w:top w:val="none" w:sz="0" w:space="0" w:color="auto"/>
                                                    <w:left w:val="none" w:sz="0" w:space="0" w:color="auto"/>
                                                    <w:bottom w:val="none" w:sz="0" w:space="0" w:color="auto"/>
                                                    <w:right w:val="none" w:sz="0" w:space="0" w:color="auto"/>
                                                  </w:divBdr>
                                                  <w:divsChild>
                                                    <w:div w:id="11557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62">
      <w:marLeft w:val="0"/>
      <w:marRight w:val="0"/>
      <w:marTop w:val="0"/>
      <w:marBottom w:val="0"/>
      <w:divBdr>
        <w:top w:val="none" w:sz="0" w:space="0" w:color="auto"/>
        <w:left w:val="none" w:sz="0" w:space="0" w:color="auto"/>
        <w:bottom w:val="none" w:sz="0" w:space="0" w:color="auto"/>
        <w:right w:val="none" w:sz="0" w:space="0" w:color="auto"/>
      </w:divBdr>
    </w:div>
    <w:div w:id="1155797268">
      <w:marLeft w:val="0"/>
      <w:marRight w:val="0"/>
      <w:marTop w:val="0"/>
      <w:marBottom w:val="0"/>
      <w:divBdr>
        <w:top w:val="none" w:sz="0" w:space="0" w:color="auto"/>
        <w:left w:val="none" w:sz="0" w:space="0" w:color="auto"/>
        <w:bottom w:val="none" w:sz="0" w:space="0" w:color="auto"/>
        <w:right w:val="none" w:sz="0" w:space="0" w:color="auto"/>
      </w:divBdr>
    </w:div>
    <w:div w:id="1155797294">
      <w:marLeft w:val="0"/>
      <w:marRight w:val="0"/>
      <w:marTop w:val="0"/>
      <w:marBottom w:val="0"/>
      <w:divBdr>
        <w:top w:val="none" w:sz="0" w:space="0" w:color="auto"/>
        <w:left w:val="none" w:sz="0" w:space="0" w:color="auto"/>
        <w:bottom w:val="none" w:sz="0" w:space="0" w:color="auto"/>
        <w:right w:val="none" w:sz="0" w:space="0" w:color="auto"/>
      </w:divBdr>
      <w:divsChild>
        <w:div w:id="1155797171">
          <w:marLeft w:val="0"/>
          <w:marRight w:val="0"/>
          <w:marTop w:val="0"/>
          <w:marBottom w:val="0"/>
          <w:divBdr>
            <w:top w:val="none" w:sz="0" w:space="0" w:color="auto"/>
            <w:left w:val="none" w:sz="0" w:space="0" w:color="auto"/>
            <w:bottom w:val="none" w:sz="0" w:space="0" w:color="auto"/>
            <w:right w:val="none" w:sz="0" w:space="0" w:color="auto"/>
          </w:divBdr>
          <w:divsChild>
            <w:div w:id="1155797288">
              <w:marLeft w:val="0"/>
              <w:marRight w:val="0"/>
              <w:marTop w:val="0"/>
              <w:marBottom w:val="0"/>
              <w:divBdr>
                <w:top w:val="none" w:sz="0" w:space="0" w:color="auto"/>
                <w:left w:val="none" w:sz="0" w:space="0" w:color="auto"/>
                <w:bottom w:val="none" w:sz="0" w:space="0" w:color="auto"/>
                <w:right w:val="none" w:sz="0" w:space="0" w:color="auto"/>
              </w:divBdr>
              <w:divsChild>
                <w:div w:id="1155797352">
                  <w:marLeft w:val="0"/>
                  <w:marRight w:val="0"/>
                  <w:marTop w:val="0"/>
                  <w:marBottom w:val="0"/>
                  <w:divBdr>
                    <w:top w:val="none" w:sz="0" w:space="0" w:color="auto"/>
                    <w:left w:val="none" w:sz="0" w:space="0" w:color="auto"/>
                    <w:bottom w:val="none" w:sz="0" w:space="0" w:color="auto"/>
                    <w:right w:val="none" w:sz="0" w:space="0" w:color="auto"/>
                  </w:divBdr>
                  <w:divsChild>
                    <w:div w:id="1155797192">
                      <w:marLeft w:val="0"/>
                      <w:marRight w:val="0"/>
                      <w:marTop w:val="0"/>
                      <w:marBottom w:val="0"/>
                      <w:divBdr>
                        <w:top w:val="none" w:sz="0" w:space="0" w:color="auto"/>
                        <w:left w:val="none" w:sz="0" w:space="0" w:color="auto"/>
                        <w:bottom w:val="none" w:sz="0" w:space="0" w:color="auto"/>
                        <w:right w:val="none" w:sz="0" w:space="0" w:color="auto"/>
                      </w:divBdr>
                      <w:divsChild>
                        <w:div w:id="1155797320">
                          <w:marLeft w:val="0"/>
                          <w:marRight w:val="0"/>
                          <w:marTop w:val="0"/>
                          <w:marBottom w:val="0"/>
                          <w:divBdr>
                            <w:top w:val="none" w:sz="0" w:space="0" w:color="auto"/>
                            <w:left w:val="none" w:sz="0" w:space="0" w:color="auto"/>
                            <w:bottom w:val="none" w:sz="0" w:space="0" w:color="auto"/>
                            <w:right w:val="none" w:sz="0" w:space="0" w:color="auto"/>
                          </w:divBdr>
                          <w:divsChild>
                            <w:div w:id="1155797344">
                              <w:marLeft w:val="0"/>
                              <w:marRight w:val="0"/>
                              <w:marTop w:val="0"/>
                              <w:marBottom w:val="0"/>
                              <w:divBdr>
                                <w:top w:val="none" w:sz="0" w:space="0" w:color="auto"/>
                                <w:left w:val="none" w:sz="0" w:space="0" w:color="auto"/>
                                <w:bottom w:val="none" w:sz="0" w:space="0" w:color="auto"/>
                                <w:right w:val="none" w:sz="0" w:space="0" w:color="auto"/>
                              </w:divBdr>
                              <w:divsChild>
                                <w:div w:id="1155797328">
                                  <w:marLeft w:val="0"/>
                                  <w:marRight w:val="0"/>
                                  <w:marTop w:val="0"/>
                                  <w:marBottom w:val="0"/>
                                  <w:divBdr>
                                    <w:top w:val="none" w:sz="0" w:space="0" w:color="auto"/>
                                    <w:left w:val="none" w:sz="0" w:space="0" w:color="auto"/>
                                    <w:bottom w:val="none" w:sz="0" w:space="0" w:color="auto"/>
                                    <w:right w:val="none" w:sz="0" w:space="0" w:color="auto"/>
                                  </w:divBdr>
                                  <w:divsChild>
                                    <w:div w:id="1155797267">
                                      <w:marLeft w:val="60"/>
                                      <w:marRight w:val="0"/>
                                      <w:marTop w:val="0"/>
                                      <w:marBottom w:val="0"/>
                                      <w:divBdr>
                                        <w:top w:val="none" w:sz="0" w:space="0" w:color="auto"/>
                                        <w:left w:val="none" w:sz="0" w:space="0" w:color="auto"/>
                                        <w:bottom w:val="none" w:sz="0" w:space="0" w:color="auto"/>
                                        <w:right w:val="none" w:sz="0" w:space="0" w:color="auto"/>
                                      </w:divBdr>
                                      <w:divsChild>
                                        <w:div w:id="1155797391">
                                          <w:marLeft w:val="0"/>
                                          <w:marRight w:val="0"/>
                                          <w:marTop w:val="0"/>
                                          <w:marBottom w:val="0"/>
                                          <w:divBdr>
                                            <w:top w:val="none" w:sz="0" w:space="0" w:color="auto"/>
                                            <w:left w:val="none" w:sz="0" w:space="0" w:color="auto"/>
                                            <w:bottom w:val="none" w:sz="0" w:space="0" w:color="auto"/>
                                            <w:right w:val="none" w:sz="0" w:space="0" w:color="auto"/>
                                          </w:divBdr>
                                          <w:divsChild>
                                            <w:div w:id="1155797298">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86">
                                                  <w:marLeft w:val="0"/>
                                                  <w:marRight w:val="0"/>
                                                  <w:marTop w:val="0"/>
                                                  <w:marBottom w:val="0"/>
                                                  <w:divBdr>
                                                    <w:top w:val="none" w:sz="0" w:space="0" w:color="auto"/>
                                                    <w:left w:val="none" w:sz="0" w:space="0" w:color="auto"/>
                                                    <w:bottom w:val="none" w:sz="0" w:space="0" w:color="auto"/>
                                                    <w:right w:val="none" w:sz="0" w:space="0" w:color="auto"/>
                                                  </w:divBdr>
                                                  <w:divsChild>
                                                    <w:div w:id="115579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96">
      <w:marLeft w:val="0"/>
      <w:marRight w:val="0"/>
      <w:marTop w:val="0"/>
      <w:marBottom w:val="0"/>
      <w:divBdr>
        <w:top w:val="none" w:sz="0" w:space="0" w:color="auto"/>
        <w:left w:val="none" w:sz="0" w:space="0" w:color="auto"/>
        <w:bottom w:val="none" w:sz="0" w:space="0" w:color="auto"/>
        <w:right w:val="none" w:sz="0" w:space="0" w:color="auto"/>
      </w:divBdr>
    </w:div>
    <w:div w:id="1155797313">
      <w:marLeft w:val="0"/>
      <w:marRight w:val="0"/>
      <w:marTop w:val="0"/>
      <w:marBottom w:val="0"/>
      <w:divBdr>
        <w:top w:val="none" w:sz="0" w:space="0" w:color="auto"/>
        <w:left w:val="none" w:sz="0" w:space="0" w:color="auto"/>
        <w:bottom w:val="none" w:sz="0" w:space="0" w:color="auto"/>
        <w:right w:val="none" w:sz="0" w:space="0" w:color="auto"/>
      </w:divBdr>
      <w:divsChild>
        <w:div w:id="1155797278">
          <w:marLeft w:val="0"/>
          <w:marRight w:val="0"/>
          <w:marTop w:val="0"/>
          <w:marBottom w:val="0"/>
          <w:divBdr>
            <w:top w:val="none" w:sz="0" w:space="0" w:color="auto"/>
            <w:left w:val="none" w:sz="0" w:space="0" w:color="auto"/>
            <w:bottom w:val="none" w:sz="0" w:space="0" w:color="auto"/>
            <w:right w:val="none" w:sz="0" w:space="0" w:color="auto"/>
          </w:divBdr>
          <w:divsChild>
            <w:div w:id="1155797347">
              <w:marLeft w:val="0"/>
              <w:marRight w:val="0"/>
              <w:marTop w:val="0"/>
              <w:marBottom w:val="0"/>
              <w:divBdr>
                <w:top w:val="none" w:sz="0" w:space="0" w:color="auto"/>
                <w:left w:val="none" w:sz="0" w:space="0" w:color="auto"/>
                <w:bottom w:val="none" w:sz="0" w:space="0" w:color="auto"/>
                <w:right w:val="none" w:sz="0" w:space="0" w:color="auto"/>
              </w:divBdr>
              <w:divsChild>
                <w:div w:id="1155797401">
                  <w:marLeft w:val="0"/>
                  <w:marRight w:val="0"/>
                  <w:marTop w:val="0"/>
                  <w:marBottom w:val="0"/>
                  <w:divBdr>
                    <w:top w:val="none" w:sz="0" w:space="0" w:color="auto"/>
                    <w:left w:val="none" w:sz="0" w:space="0" w:color="auto"/>
                    <w:bottom w:val="none" w:sz="0" w:space="0" w:color="auto"/>
                    <w:right w:val="none" w:sz="0" w:space="0" w:color="auto"/>
                  </w:divBdr>
                  <w:divsChild>
                    <w:div w:id="1155797363">
                      <w:marLeft w:val="0"/>
                      <w:marRight w:val="0"/>
                      <w:marTop w:val="0"/>
                      <w:marBottom w:val="0"/>
                      <w:divBdr>
                        <w:top w:val="none" w:sz="0" w:space="0" w:color="auto"/>
                        <w:left w:val="none" w:sz="0" w:space="0" w:color="auto"/>
                        <w:bottom w:val="none" w:sz="0" w:space="0" w:color="auto"/>
                        <w:right w:val="none" w:sz="0" w:space="0" w:color="auto"/>
                      </w:divBdr>
                      <w:divsChild>
                        <w:div w:id="1155797382">
                          <w:marLeft w:val="0"/>
                          <w:marRight w:val="0"/>
                          <w:marTop w:val="0"/>
                          <w:marBottom w:val="0"/>
                          <w:divBdr>
                            <w:top w:val="none" w:sz="0" w:space="0" w:color="auto"/>
                            <w:left w:val="none" w:sz="0" w:space="0" w:color="auto"/>
                            <w:bottom w:val="none" w:sz="0" w:space="0" w:color="auto"/>
                            <w:right w:val="none" w:sz="0" w:space="0" w:color="auto"/>
                          </w:divBdr>
                          <w:divsChild>
                            <w:div w:id="1155797292">
                              <w:marLeft w:val="0"/>
                              <w:marRight w:val="0"/>
                              <w:marTop w:val="0"/>
                              <w:marBottom w:val="0"/>
                              <w:divBdr>
                                <w:top w:val="none" w:sz="0" w:space="0" w:color="auto"/>
                                <w:left w:val="none" w:sz="0" w:space="0" w:color="auto"/>
                                <w:bottom w:val="none" w:sz="0" w:space="0" w:color="auto"/>
                                <w:right w:val="none" w:sz="0" w:space="0" w:color="auto"/>
                              </w:divBdr>
                              <w:divsChild>
                                <w:div w:id="1155797272">
                                  <w:marLeft w:val="0"/>
                                  <w:marRight w:val="0"/>
                                  <w:marTop w:val="0"/>
                                  <w:marBottom w:val="0"/>
                                  <w:divBdr>
                                    <w:top w:val="none" w:sz="0" w:space="0" w:color="auto"/>
                                    <w:left w:val="none" w:sz="0" w:space="0" w:color="auto"/>
                                    <w:bottom w:val="none" w:sz="0" w:space="0" w:color="auto"/>
                                    <w:right w:val="none" w:sz="0" w:space="0" w:color="auto"/>
                                  </w:divBdr>
                                  <w:divsChild>
                                    <w:div w:id="1155797265">
                                      <w:marLeft w:val="60"/>
                                      <w:marRight w:val="0"/>
                                      <w:marTop w:val="0"/>
                                      <w:marBottom w:val="0"/>
                                      <w:divBdr>
                                        <w:top w:val="none" w:sz="0" w:space="0" w:color="auto"/>
                                        <w:left w:val="none" w:sz="0" w:space="0" w:color="auto"/>
                                        <w:bottom w:val="none" w:sz="0" w:space="0" w:color="auto"/>
                                        <w:right w:val="none" w:sz="0" w:space="0" w:color="auto"/>
                                      </w:divBdr>
                                      <w:divsChild>
                                        <w:div w:id="1155797423">
                                          <w:marLeft w:val="0"/>
                                          <w:marRight w:val="0"/>
                                          <w:marTop w:val="0"/>
                                          <w:marBottom w:val="0"/>
                                          <w:divBdr>
                                            <w:top w:val="none" w:sz="0" w:space="0" w:color="auto"/>
                                            <w:left w:val="none" w:sz="0" w:space="0" w:color="auto"/>
                                            <w:bottom w:val="none" w:sz="0" w:space="0" w:color="auto"/>
                                            <w:right w:val="none" w:sz="0" w:space="0" w:color="auto"/>
                                          </w:divBdr>
                                          <w:divsChild>
                                            <w:div w:id="1155797277">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46">
                                                  <w:marLeft w:val="0"/>
                                                  <w:marRight w:val="0"/>
                                                  <w:marTop w:val="0"/>
                                                  <w:marBottom w:val="0"/>
                                                  <w:divBdr>
                                                    <w:top w:val="none" w:sz="0" w:space="0" w:color="auto"/>
                                                    <w:left w:val="none" w:sz="0" w:space="0" w:color="auto"/>
                                                    <w:bottom w:val="none" w:sz="0" w:space="0" w:color="auto"/>
                                                    <w:right w:val="none" w:sz="0" w:space="0" w:color="auto"/>
                                                  </w:divBdr>
                                                  <w:divsChild>
                                                    <w:div w:id="11557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22">
      <w:marLeft w:val="0"/>
      <w:marRight w:val="0"/>
      <w:marTop w:val="0"/>
      <w:marBottom w:val="0"/>
      <w:divBdr>
        <w:top w:val="none" w:sz="0" w:space="0" w:color="auto"/>
        <w:left w:val="none" w:sz="0" w:space="0" w:color="auto"/>
        <w:bottom w:val="none" w:sz="0" w:space="0" w:color="auto"/>
        <w:right w:val="none" w:sz="0" w:space="0" w:color="auto"/>
      </w:divBdr>
    </w:div>
    <w:div w:id="1155797325">
      <w:marLeft w:val="0"/>
      <w:marRight w:val="0"/>
      <w:marTop w:val="0"/>
      <w:marBottom w:val="0"/>
      <w:divBdr>
        <w:top w:val="none" w:sz="0" w:space="0" w:color="auto"/>
        <w:left w:val="none" w:sz="0" w:space="0" w:color="auto"/>
        <w:bottom w:val="none" w:sz="0" w:space="0" w:color="auto"/>
        <w:right w:val="none" w:sz="0" w:space="0" w:color="auto"/>
      </w:divBdr>
      <w:divsChild>
        <w:div w:id="1155797374">
          <w:marLeft w:val="0"/>
          <w:marRight w:val="0"/>
          <w:marTop w:val="0"/>
          <w:marBottom w:val="0"/>
          <w:divBdr>
            <w:top w:val="none" w:sz="0" w:space="0" w:color="auto"/>
            <w:left w:val="none" w:sz="0" w:space="0" w:color="auto"/>
            <w:bottom w:val="none" w:sz="0" w:space="0" w:color="auto"/>
            <w:right w:val="none" w:sz="0" w:space="0" w:color="auto"/>
          </w:divBdr>
          <w:divsChild>
            <w:div w:id="1155797336">
              <w:marLeft w:val="0"/>
              <w:marRight w:val="0"/>
              <w:marTop w:val="0"/>
              <w:marBottom w:val="0"/>
              <w:divBdr>
                <w:top w:val="none" w:sz="0" w:space="0" w:color="auto"/>
                <w:left w:val="none" w:sz="0" w:space="0" w:color="auto"/>
                <w:bottom w:val="none" w:sz="0" w:space="0" w:color="auto"/>
                <w:right w:val="none" w:sz="0" w:space="0" w:color="auto"/>
              </w:divBdr>
              <w:divsChild>
                <w:div w:id="1155797422">
                  <w:marLeft w:val="0"/>
                  <w:marRight w:val="0"/>
                  <w:marTop w:val="0"/>
                  <w:marBottom w:val="0"/>
                  <w:divBdr>
                    <w:top w:val="none" w:sz="0" w:space="0" w:color="auto"/>
                    <w:left w:val="none" w:sz="0" w:space="0" w:color="auto"/>
                    <w:bottom w:val="none" w:sz="0" w:space="0" w:color="auto"/>
                    <w:right w:val="none" w:sz="0" w:space="0" w:color="auto"/>
                  </w:divBdr>
                  <w:divsChild>
                    <w:div w:id="1155797358">
                      <w:marLeft w:val="0"/>
                      <w:marRight w:val="0"/>
                      <w:marTop w:val="0"/>
                      <w:marBottom w:val="0"/>
                      <w:divBdr>
                        <w:top w:val="none" w:sz="0" w:space="0" w:color="auto"/>
                        <w:left w:val="none" w:sz="0" w:space="0" w:color="auto"/>
                        <w:bottom w:val="none" w:sz="0" w:space="0" w:color="auto"/>
                        <w:right w:val="none" w:sz="0" w:space="0" w:color="auto"/>
                      </w:divBdr>
                      <w:divsChild>
                        <w:div w:id="1155797248">
                          <w:marLeft w:val="0"/>
                          <w:marRight w:val="0"/>
                          <w:marTop w:val="0"/>
                          <w:marBottom w:val="0"/>
                          <w:divBdr>
                            <w:top w:val="none" w:sz="0" w:space="0" w:color="auto"/>
                            <w:left w:val="none" w:sz="0" w:space="0" w:color="auto"/>
                            <w:bottom w:val="none" w:sz="0" w:space="0" w:color="auto"/>
                            <w:right w:val="none" w:sz="0" w:space="0" w:color="auto"/>
                          </w:divBdr>
                          <w:divsChild>
                            <w:div w:id="1155797186">
                              <w:marLeft w:val="0"/>
                              <w:marRight w:val="0"/>
                              <w:marTop w:val="0"/>
                              <w:marBottom w:val="0"/>
                              <w:divBdr>
                                <w:top w:val="none" w:sz="0" w:space="0" w:color="auto"/>
                                <w:left w:val="none" w:sz="0" w:space="0" w:color="auto"/>
                                <w:bottom w:val="none" w:sz="0" w:space="0" w:color="auto"/>
                                <w:right w:val="none" w:sz="0" w:space="0" w:color="auto"/>
                              </w:divBdr>
                              <w:divsChild>
                                <w:div w:id="1155797307">
                                  <w:marLeft w:val="0"/>
                                  <w:marRight w:val="0"/>
                                  <w:marTop w:val="0"/>
                                  <w:marBottom w:val="0"/>
                                  <w:divBdr>
                                    <w:top w:val="none" w:sz="0" w:space="0" w:color="auto"/>
                                    <w:left w:val="none" w:sz="0" w:space="0" w:color="auto"/>
                                    <w:bottom w:val="none" w:sz="0" w:space="0" w:color="auto"/>
                                    <w:right w:val="none" w:sz="0" w:space="0" w:color="auto"/>
                                  </w:divBdr>
                                  <w:divsChild>
                                    <w:div w:id="1155797210">
                                      <w:marLeft w:val="60"/>
                                      <w:marRight w:val="0"/>
                                      <w:marTop w:val="0"/>
                                      <w:marBottom w:val="0"/>
                                      <w:divBdr>
                                        <w:top w:val="none" w:sz="0" w:space="0" w:color="auto"/>
                                        <w:left w:val="none" w:sz="0" w:space="0" w:color="auto"/>
                                        <w:bottom w:val="none" w:sz="0" w:space="0" w:color="auto"/>
                                        <w:right w:val="none" w:sz="0" w:space="0" w:color="auto"/>
                                      </w:divBdr>
                                      <w:divsChild>
                                        <w:div w:id="1155797235">
                                          <w:marLeft w:val="0"/>
                                          <w:marRight w:val="0"/>
                                          <w:marTop w:val="0"/>
                                          <w:marBottom w:val="0"/>
                                          <w:divBdr>
                                            <w:top w:val="none" w:sz="0" w:space="0" w:color="auto"/>
                                            <w:left w:val="none" w:sz="0" w:space="0" w:color="auto"/>
                                            <w:bottom w:val="none" w:sz="0" w:space="0" w:color="auto"/>
                                            <w:right w:val="none" w:sz="0" w:space="0" w:color="auto"/>
                                          </w:divBdr>
                                          <w:divsChild>
                                            <w:div w:id="1155797195">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38">
                                                  <w:marLeft w:val="0"/>
                                                  <w:marRight w:val="0"/>
                                                  <w:marTop w:val="0"/>
                                                  <w:marBottom w:val="0"/>
                                                  <w:divBdr>
                                                    <w:top w:val="none" w:sz="0" w:space="0" w:color="auto"/>
                                                    <w:left w:val="none" w:sz="0" w:space="0" w:color="auto"/>
                                                    <w:bottom w:val="none" w:sz="0" w:space="0" w:color="auto"/>
                                                    <w:right w:val="none" w:sz="0" w:space="0" w:color="auto"/>
                                                  </w:divBdr>
                                                  <w:divsChild>
                                                    <w:div w:id="11557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48">
      <w:marLeft w:val="0"/>
      <w:marRight w:val="0"/>
      <w:marTop w:val="0"/>
      <w:marBottom w:val="0"/>
      <w:divBdr>
        <w:top w:val="none" w:sz="0" w:space="0" w:color="auto"/>
        <w:left w:val="none" w:sz="0" w:space="0" w:color="auto"/>
        <w:bottom w:val="none" w:sz="0" w:space="0" w:color="auto"/>
        <w:right w:val="none" w:sz="0" w:space="0" w:color="auto"/>
      </w:divBdr>
    </w:div>
    <w:div w:id="1155797357">
      <w:marLeft w:val="0"/>
      <w:marRight w:val="0"/>
      <w:marTop w:val="0"/>
      <w:marBottom w:val="0"/>
      <w:divBdr>
        <w:top w:val="none" w:sz="0" w:space="0" w:color="auto"/>
        <w:left w:val="none" w:sz="0" w:space="0" w:color="auto"/>
        <w:bottom w:val="none" w:sz="0" w:space="0" w:color="auto"/>
        <w:right w:val="none" w:sz="0" w:space="0" w:color="auto"/>
      </w:divBdr>
      <w:divsChild>
        <w:div w:id="1155797213">
          <w:marLeft w:val="0"/>
          <w:marRight w:val="0"/>
          <w:marTop w:val="0"/>
          <w:marBottom w:val="0"/>
          <w:divBdr>
            <w:top w:val="none" w:sz="0" w:space="0" w:color="auto"/>
            <w:left w:val="none" w:sz="0" w:space="0" w:color="auto"/>
            <w:bottom w:val="none" w:sz="0" w:space="0" w:color="auto"/>
            <w:right w:val="none" w:sz="0" w:space="0" w:color="auto"/>
          </w:divBdr>
          <w:divsChild>
            <w:div w:id="1155797415">
              <w:marLeft w:val="0"/>
              <w:marRight w:val="0"/>
              <w:marTop w:val="0"/>
              <w:marBottom w:val="0"/>
              <w:divBdr>
                <w:top w:val="none" w:sz="0" w:space="0" w:color="auto"/>
                <w:left w:val="none" w:sz="0" w:space="0" w:color="auto"/>
                <w:bottom w:val="none" w:sz="0" w:space="0" w:color="auto"/>
                <w:right w:val="none" w:sz="0" w:space="0" w:color="auto"/>
              </w:divBdr>
              <w:divsChild>
                <w:div w:id="1155797315">
                  <w:marLeft w:val="0"/>
                  <w:marRight w:val="0"/>
                  <w:marTop w:val="0"/>
                  <w:marBottom w:val="0"/>
                  <w:divBdr>
                    <w:top w:val="none" w:sz="0" w:space="0" w:color="auto"/>
                    <w:left w:val="none" w:sz="0" w:space="0" w:color="auto"/>
                    <w:bottom w:val="none" w:sz="0" w:space="0" w:color="auto"/>
                    <w:right w:val="none" w:sz="0" w:space="0" w:color="auto"/>
                  </w:divBdr>
                  <w:divsChild>
                    <w:div w:id="1155797240">
                      <w:marLeft w:val="0"/>
                      <w:marRight w:val="0"/>
                      <w:marTop w:val="0"/>
                      <w:marBottom w:val="0"/>
                      <w:divBdr>
                        <w:top w:val="none" w:sz="0" w:space="0" w:color="auto"/>
                        <w:left w:val="none" w:sz="0" w:space="0" w:color="auto"/>
                        <w:bottom w:val="none" w:sz="0" w:space="0" w:color="auto"/>
                        <w:right w:val="none" w:sz="0" w:space="0" w:color="auto"/>
                      </w:divBdr>
                      <w:divsChild>
                        <w:div w:id="1155797219">
                          <w:marLeft w:val="0"/>
                          <w:marRight w:val="0"/>
                          <w:marTop w:val="0"/>
                          <w:marBottom w:val="0"/>
                          <w:divBdr>
                            <w:top w:val="none" w:sz="0" w:space="0" w:color="auto"/>
                            <w:left w:val="none" w:sz="0" w:space="0" w:color="auto"/>
                            <w:bottom w:val="none" w:sz="0" w:space="0" w:color="auto"/>
                            <w:right w:val="none" w:sz="0" w:space="0" w:color="auto"/>
                          </w:divBdr>
                          <w:divsChild>
                            <w:div w:id="1155797251">
                              <w:marLeft w:val="0"/>
                              <w:marRight w:val="0"/>
                              <w:marTop w:val="0"/>
                              <w:marBottom w:val="0"/>
                              <w:divBdr>
                                <w:top w:val="none" w:sz="0" w:space="0" w:color="auto"/>
                                <w:left w:val="none" w:sz="0" w:space="0" w:color="auto"/>
                                <w:bottom w:val="none" w:sz="0" w:space="0" w:color="auto"/>
                                <w:right w:val="none" w:sz="0" w:space="0" w:color="auto"/>
                              </w:divBdr>
                              <w:divsChild>
                                <w:div w:id="1155797405">
                                  <w:marLeft w:val="0"/>
                                  <w:marRight w:val="0"/>
                                  <w:marTop w:val="0"/>
                                  <w:marBottom w:val="0"/>
                                  <w:divBdr>
                                    <w:top w:val="none" w:sz="0" w:space="0" w:color="auto"/>
                                    <w:left w:val="none" w:sz="0" w:space="0" w:color="auto"/>
                                    <w:bottom w:val="none" w:sz="0" w:space="0" w:color="auto"/>
                                    <w:right w:val="none" w:sz="0" w:space="0" w:color="auto"/>
                                  </w:divBdr>
                                  <w:divsChild>
                                    <w:div w:id="1155797222">
                                      <w:marLeft w:val="60"/>
                                      <w:marRight w:val="0"/>
                                      <w:marTop w:val="0"/>
                                      <w:marBottom w:val="0"/>
                                      <w:divBdr>
                                        <w:top w:val="none" w:sz="0" w:space="0" w:color="auto"/>
                                        <w:left w:val="none" w:sz="0" w:space="0" w:color="auto"/>
                                        <w:bottom w:val="none" w:sz="0" w:space="0" w:color="auto"/>
                                        <w:right w:val="none" w:sz="0" w:space="0" w:color="auto"/>
                                      </w:divBdr>
                                      <w:divsChild>
                                        <w:div w:id="1155797350">
                                          <w:marLeft w:val="0"/>
                                          <w:marRight w:val="0"/>
                                          <w:marTop w:val="0"/>
                                          <w:marBottom w:val="0"/>
                                          <w:divBdr>
                                            <w:top w:val="none" w:sz="0" w:space="0" w:color="auto"/>
                                            <w:left w:val="none" w:sz="0" w:space="0" w:color="auto"/>
                                            <w:bottom w:val="none" w:sz="0" w:space="0" w:color="auto"/>
                                            <w:right w:val="none" w:sz="0" w:space="0" w:color="auto"/>
                                          </w:divBdr>
                                          <w:divsChild>
                                            <w:div w:id="1155797370">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49">
                                                  <w:marLeft w:val="0"/>
                                                  <w:marRight w:val="0"/>
                                                  <w:marTop w:val="0"/>
                                                  <w:marBottom w:val="0"/>
                                                  <w:divBdr>
                                                    <w:top w:val="none" w:sz="0" w:space="0" w:color="auto"/>
                                                    <w:left w:val="none" w:sz="0" w:space="0" w:color="auto"/>
                                                    <w:bottom w:val="none" w:sz="0" w:space="0" w:color="auto"/>
                                                    <w:right w:val="none" w:sz="0" w:space="0" w:color="auto"/>
                                                  </w:divBdr>
                                                  <w:divsChild>
                                                    <w:div w:id="11557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60">
      <w:marLeft w:val="0"/>
      <w:marRight w:val="0"/>
      <w:marTop w:val="0"/>
      <w:marBottom w:val="0"/>
      <w:divBdr>
        <w:top w:val="none" w:sz="0" w:space="0" w:color="auto"/>
        <w:left w:val="none" w:sz="0" w:space="0" w:color="auto"/>
        <w:bottom w:val="none" w:sz="0" w:space="0" w:color="auto"/>
        <w:right w:val="none" w:sz="0" w:space="0" w:color="auto"/>
      </w:divBdr>
    </w:div>
    <w:div w:id="1155797371">
      <w:marLeft w:val="0"/>
      <w:marRight w:val="0"/>
      <w:marTop w:val="0"/>
      <w:marBottom w:val="0"/>
      <w:divBdr>
        <w:top w:val="none" w:sz="0" w:space="0" w:color="auto"/>
        <w:left w:val="none" w:sz="0" w:space="0" w:color="auto"/>
        <w:bottom w:val="none" w:sz="0" w:space="0" w:color="auto"/>
        <w:right w:val="none" w:sz="0" w:space="0" w:color="auto"/>
      </w:divBdr>
    </w:div>
    <w:div w:id="1155797373">
      <w:marLeft w:val="0"/>
      <w:marRight w:val="0"/>
      <w:marTop w:val="0"/>
      <w:marBottom w:val="0"/>
      <w:divBdr>
        <w:top w:val="none" w:sz="0" w:space="0" w:color="auto"/>
        <w:left w:val="none" w:sz="0" w:space="0" w:color="auto"/>
        <w:bottom w:val="none" w:sz="0" w:space="0" w:color="auto"/>
        <w:right w:val="none" w:sz="0" w:space="0" w:color="auto"/>
      </w:divBdr>
      <w:divsChild>
        <w:div w:id="1155797318">
          <w:marLeft w:val="0"/>
          <w:marRight w:val="0"/>
          <w:marTop w:val="0"/>
          <w:marBottom w:val="0"/>
          <w:divBdr>
            <w:top w:val="none" w:sz="0" w:space="0" w:color="auto"/>
            <w:left w:val="none" w:sz="0" w:space="0" w:color="auto"/>
            <w:bottom w:val="none" w:sz="0" w:space="0" w:color="auto"/>
            <w:right w:val="none" w:sz="0" w:space="0" w:color="auto"/>
          </w:divBdr>
          <w:divsChild>
            <w:div w:id="1155797185">
              <w:marLeft w:val="0"/>
              <w:marRight w:val="0"/>
              <w:marTop w:val="0"/>
              <w:marBottom w:val="0"/>
              <w:divBdr>
                <w:top w:val="none" w:sz="0" w:space="0" w:color="auto"/>
                <w:left w:val="none" w:sz="0" w:space="0" w:color="auto"/>
                <w:bottom w:val="none" w:sz="0" w:space="0" w:color="auto"/>
                <w:right w:val="none" w:sz="0" w:space="0" w:color="auto"/>
              </w:divBdr>
              <w:divsChild>
                <w:div w:id="1155797199">
                  <w:marLeft w:val="0"/>
                  <w:marRight w:val="0"/>
                  <w:marTop w:val="0"/>
                  <w:marBottom w:val="0"/>
                  <w:divBdr>
                    <w:top w:val="none" w:sz="0" w:space="0" w:color="auto"/>
                    <w:left w:val="none" w:sz="0" w:space="0" w:color="auto"/>
                    <w:bottom w:val="none" w:sz="0" w:space="0" w:color="auto"/>
                    <w:right w:val="none" w:sz="0" w:space="0" w:color="auto"/>
                  </w:divBdr>
                  <w:divsChild>
                    <w:div w:id="1155797349">
                      <w:marLeft w:val="0"/>
                      <w:marRight w:val="0"/>
                      <w:marTop w:val="0"/>
                      <w:marBottom w:val="0"/>
                      <w:divBdr>
                        <w:top w:val="none" w:sz="0" w:space="0" w:color="auto"/>
                        <w:left w:val="none" w:sz="0" w:space="0" w:color="auto"/>
                        <w:bottom w:val="none" w:sz="0" w:space="0" w:color="auto"/>
                        <w:right w:val="none" w:sz="0" w:space="0" w:color="auto"/>
                      </w:divBdr>
                      <w:divsChild>
                        <w:div w:id="1155797290">
                          <w:marLeft w:val="0"/>
                          <w:marRight w:val="0"/>
                          <w:marTop w:val="0"/>
                          <w:marBottom w:val="0"/>
                          <w:divBdr>
                            <w:top w:val="none" w:sz="0" w:space="0" w:color="auto"/>
                            <w:left w:val="none" w:sz="0" w:space="0" w:color="auto"/>
                            <w:bottom w:val="none" w:sz="0" w:space="0" w:color="auto"/>
                            <w:right w:val="none" w:sz="0" w:space="0" w:color="auto"/>
                          </w:divBdr>
                          <w:divsChild>
                            <w:div w:id="1155797402">
                              <w:marLeft w:val="0"/>
                              <w:marRight w:val="0"/>
                              <w:marTop w:val="0"/>
                              <w:marBottom w:val="0"/>
                              <w:divBdr>
                                <w:top w:val="none" w:sz="0" w:space="0" w:color="auto"/>
                                <w:left w:val="none" w:sz="0" w:space="0" w:color="auto"/>
                                <w:bottom w:val="none" w:sz="0" w:space="0" w:color="auto"/>
                                <w:right w:val="none" w:sz="0" w:space="0" w:color="auto"/>
                              </w:divBdr>
                              <w:divsChild>
                                <w:div w:id="1155797225">
                                  <w:marLeft w:val="0"/>
                                  <w:marRight w:val="0"/>
                                  <w:marTop w:val="0"/>
                                  <w:marBottom w:val="0"/>
                                  <w:divBdr>
                                    <w:top w:val="none" w:sz="0" w:space="0" w:color="auto"/>
                                    <w:left w:val="none" w:sz="0" w:space="0" w:color="auto"/>
                                    <w:bottom w:val="none" w:sz="0" w:space="0" w:color="auto"/>
                                    <w:right w:val="none" w:sz="0" w:space="0" w:color="auto"/>
                                  </w:divBdr>
                                  <w:divsChild>
                                    <w:div w:id="1155797276">
                                      <w:marLeft w:val="60"/>
                                      <w:marRight w:val="0"/>
                                      <w:marTop w:val="0"/>
                                      <w:marBottom w:val="0"/>
                                      <w:divBdr>
                                        <w:top w:val="none" w:sz="0" w:space="0" w:color="auto"/>
                                        <w:left w:val="none" w:sz="0" w:space="0" w:color="auto"/>
                                        <w:bottom w:val="none" w:sz="0" w:space="0" w:color="auto"/>
                                        <w:right w:val="none" w:sz="0" w:space="0" w:color="auto"/>
                                      </w:divBdr>
                                      <w:divsChild>
                                        <w:div w:id="1155797189">
                                          <w:marLeft w:val="0"/>
                                          <w:marRight w:val="0"/>
                                          <w:marTop w:val="0"/>
                                          <w:marBottom w:val="0"/>
                                          <w:divBdr>
                                            <w:top w:val="none" w:sz="0" w:space="0" w:color="auto"/>
                                            <w:left w:val="none" w:sz="0" w:space="0" w:color="auto"/>
                                            <w:bottom w:val="none" w:sz="0" w:space="0" w:color="auto"/>
                                            <w:right w:val="none" w:sz="0" w:space="0" w:color="auto"/>
                                          </w:divBdr>
                                          <w:divsChild>
                                            <w:div w:id="1155797409">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83">
                                                  <w:marLeft w:val="0"/>
                                                  <w:marRight w:val="0"/>
                                                  <w:marTop w:val="0"/>
                                                  <w:marBottom w:val="0"/>
                                                  <w:divBdr>
                                                    <w:top w:val="none" w:sz="0" w:space="0" w:color="auto"/>
                                                    <w:left w:val="none" w:sz="0" w:space="0" w:color="auto"/>
                                                    <w:bottom w:val="none" w:sz="0" w:space="0" w:color="auto"/>
                                                    <w:right w:val="none" w:sz="0" w:space="0" w:color="auto"/>
                                                  </w:divBdr>
                                                  <w:divsChild>
                                                    <w:div w:id="11557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79">
      <w:marLeft w:val="0"/>
      <w:marRight w:val="0"/>
      <w:marTop w:val="0"/>
      <w:marBottom w:val="0"/>
      <w:divBdr>
        <w:top w:val="none" w:sz="0" w:space="0" w:color="auto"/>
        <w:left w:val="none" w:sz="0" w:space="0" w:color="auto"/>
        <w:bottom w:val="none" w:sz="0" w:space="0" w:color="auto"/>
        <w:right w:val="none" w:sz="0" w:space="0" w:color="auto"/>
      </w:divBdr>
      <w:divsChild>
        <w:div w:id="1155797383">
          <w:marLeft w:val="0"/>
          <w:marRight w:val="0"/>
          <w:marTop w:val="0"/>
          <w:marBottom w:val="0"/>
          <w:divBdr>
            <w:top w:val="none" w:sz="0" w:space="0" w:color="auto"/>
            <w:left w:val="none" w:sz="0" w:space="0" w:color="auto"/>
            <w:bottom w:val="none" w:sz="0" w:space="0" w:color="auto"/>
            <w:right w:val="none" w:sz="0" w:space="0" w:color="auto"/>
          </w:divBdr>
          <w:divsChild>
            <w:div w:id="1155797279">
              <w:marLeft w:val="0"/>
              <w:marRight w:val="0"/>
              <w:marTop w:val="0"/>
              <w:marBottom w:val="0"/>
              <w:divBdr>
                <w:top w:val="none" w:sz="0" w:space="0" w:color="auto"/>
                <w:left w:val="none" w:sz="0" w:space="0" w:color="auto"/>
                <w:bottom w:val="none" w:sz="0" w:space="0" w:color="auto"/>
                <w:right w:val="none" w:sz="0" w:space="0" w:color="auto"/>
              </w:divBdr>
              <w:divsChild>
                <w:div w:id="1155797289">
                  <w:marLeft w:val="0"/>
                  <w:marRight w:val="0"/>
                  <w:marTop w:val="0"/>
                  <w:marBottom w:val="0"/>
                  <w:divBdr>
                    <w:top w:val="none" w:sz="0" w:space="0" w:color="auto"/>
                    <w:left w:val="none" w:sz="0" w:space="0" w:color="auto"/>
                    <w:bottom w:val="none" w:sz="0" w:space="0" w:color="auto"/>
                    <w:right w:val="none" w:sz="0" w:space="0" w:color="auto"/>
                  </w:divBdr>
                  <w:divsChild>
                    <w:div w:id="1155797306">
                      <w:marLeft w:val="0"/>
                      <w:marRight w:val="0"/>
                      <w:marTop w:val="0"/>
                      <w:marBottom w:val="0"/>
                      <w:divBdr>
                        <w:top w:val="none" w:sz="0" w:space="0" w:color="auto"/>
                        <w:left w:val="none" w:sz="0" w:space="0" w:color="auto"/>
                        <w:bottom w:val="none" w:sz="0" w:space="0" w:color="auto"/>
                        <w:right w:val="none" w:sz="0" w:space="0" w:color="auto"/>
                      </w:divBdr>
                      <w:divsChild>
                        <w:div w:id="1155797273">
                          <w:marLeft w:val="0"/>
                          <w:marRight w:val="0"/>
                          <w:marTop w:val="0"/>
                          <w:marBottom w:val="0"/>
                          <w:divBdr>
                            <w:top w:val="none" w:sz="0" w:space="0" w:color="auto"/>
                            <w:left w:val="none" w:sz="0" w:space="0" w:color="auto"/>
                            <w:bottom w:val="none" w:sz="0" w:space="0" w:color="auto"/>
                            <w:right w:val="none" w:sz="0" w:space="0" w:color="auto"/>
                          </w:divBdr>
                          <w:divsChild>
                            <w:div w:id="1155797355">
                              <w:marLeft w:val="0"/>
                              <w:marRight w:val="0"/>
                              <w:marTop w:val="0"/>
                              <w:marBottom w:val="0"/>
                              <w:divBdr>
                                <w:top w:val="none" w:sz="0" w:space="0" w:color="auto"/>
                                <w:left w:val="none" w:sz="0" w:space="0" w:color="auto"/>
                                <w:bottom w:val="none" w:sz="0" w:space="0" w:color="auto"/>
                                <w:right w:val="none" w:sz="0" w:space="0" w:color="auto"/>
                              </w:divBdr>
                              <w:divsChild>
                                <w:div w:id="1155797280">
                                  <w:marLeft w:val="0"/>
                                  <w:marRight w:val="0"/>
                                  <w:marTop w:val="0"/>
                                  <w:marBottom w:val="0"/>
                                  <w:divBdr>
                                    <w:top w:val="none" w:sz="0" w:space="0" w:color="auto"/>
                                    <w:left w:val="none" w:sz="0" w:space="0" w:color="auto"/>
                                    <w:bottom w:val="none" w:sz="0" w:space="0" w:color="auto"/>
                                    <w:right w:val="none" w:sz="0" w:space="0" w:color="auto"/>
                                  </w:divBdr>
                                  <w:divsChild>
                                    <w:div w:id="1155797425">
                                      <w:marLeft w:val="60"/>
                                      <w:marRight w:val="0"/>
                                      <w:marTop w:val="0"/>
                                      <w:marBottom w:val="0"/>
                                      <w:divBdr>
                                        <w:top w:val="none" w:sz="0" w:space="0" w:color="auto"/>
                                        <w:left w:val="none" w:sz="0" w:space="0" w:color="auto"/>
                                        <w:bottom w:val="none" w:sz="0" w:space="0" w:color="auto"/>
                                        <w:right w:val="none" w:sz="0" w:space="0" w:color="auto"/>
                                      </w:divBdr>
                                      <w:divsChild>
                                        <w:div w:id="1155797256">
                                          <w:marLeft w:val="0"/>
                                          <w:marRight w:val="0"/>
                                          <w:marTop w:val="0"/>
                                          <w:marBottom w:val="0"/>
                                          <w:divBdr>
                                            <w:top w:val="none" w:sz="0" w:space="0" w:color="auto"/>
                                            <w:left w:val="none" w:sz="0" w:space="0" w:color="auto"/>
                                            <w:bottom w:val="none" w:sz="0" w:space="0" w:color="auto"/>
                                            <w:right w:val="none" w:sz="0" w:space="0" w:color="auto"/>
                                          </w:divBdr>
                                          <w:divsChild>
                                            <w:div w:id="1155797324">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66">
                                                  <w:marLeft w:val="0"/>
                                                  <w:marRight w:val="0"/>
                                                  <w:marTop w:val="0"/>
                                                  <w:marBottom w:val="0"/>
                                                  <w:divBdr>
                                                    <w:top w:val="none" w:sz="0" w:space="0" w:color="auto"/>
                                                    <w:left w:val="none" w:sz="0" w:space="0" w:color="auto"/>
                                                    <w:bottom w:val="none" w:sz="0" w:space="0" w:color="auto"/>
                                                    <w:right w:val="none" w:sz="0" w:space="0" w:color="auto"/>
                                                  </w:divBdr>
                                                  <w:divsChild>
                                                    <w:div w:id="11557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80">
      <w:marLeft w:val="0"/>
      <w:marRight w:val="0"/>
      <w:marTop w:val="0"/>
      <w:marBottom w:val="0"/>
      <w:divBdr>
        <w:top w:val="none" w:sz="0" w:space="0" w:color="auto"/>
        <w:left w:val="none" w:sz="0" w:space="0" w:color="auto"/>
        <w:bottom w:val="none" w:sz="0" w:space="0" w:color="auto"/>
        <w:right w:val="none" w:sz="0" w:space="0" w:color="auto"/>
      </w:divBdr>
    </w:div>
    <w:div w:id="1155797381">
      <w:marLeft w:val="0"/>
      <w:marRight w:val="0"/>
      <w:marTop w:val="0"/>
      <w:marBottom w:val="0"/>
      <w:divBdr>
        <w:top w:val="none" w:sz="0" w:space="0" w:color="auto"/>
        <w:left w:val="none" w:sz="0" w:space="0" w:color="auto"/>
        <w:bottom w:val="none" w:sz="0" w:space="0" w:color="auto"/>
        <w:right w:val="none" w:sz="0" w:space="0" w:color="auto"/>
      </w:divBdr>
    </w:div>
    <w:div w:id="1155797389">
      <w:marLeft w:val="0"/>
      <w:marRight w:val="0"/>
      <w:marTop w:val="0"/>
      <w:marBottom w:val="0"/>
      <w:divBdr>
        <w:top w:val="none" w:sz="0" w:space="0" w:color="auto"/>
        <w:left w:val="none" w:sz="0" w:space="0" w:color="auto"/>
        <w:bottom w:val="none" w:sz="0" w:space="0" w:color="auto"/>
        <w:right w:val="none" w:sz="0" w:space="0" w:color="auto"/>
      </w:divBdr>
    </w:div>
    <w:div w:id="1155797393">
      <w:marLeft w:val="0"/>
      <w:marRight w:val="0"/>
      <w:marTop w:val="0"/>
      <w:marBottom w:val="0"/>
      <w:divBdr>
        <w:top w:val="none" w:sz="0" w:space="0" w:color="auto"/>
        <w:left w:val="none" w:sz="0" w:space="0" w:color="auto"/>
        <w:bottom w:val="none" w:sz="0" w:space="0" w:color="auto"/>
        <w:right w:val="none" w:sz="0" w:space="0" w:color="auto"/>
      </w:divBdr>
      <w:divsChild>
        <w:div w:id="1155797354">
          <w:marLeft w:val="0"/>
          <w:marRight w:val="0"/>
          <w:marTop w:val="0"/>
          <w:marBottom w:val="0"/>
          <w:divBdr>
            <w:top w:val="none" w:sz="0" w:space="0" w:color="auto"/>
            <w:left w:val="none" w:sz="0" w:space="0" w:color="auto"/>
            <w:bottom w:val="none" w:sz="0" w:space="0" w:color="auto"/>
            <w:right w:val="none" w:sz="0" w:space="0" w:color="auto"/>
          </w:divBdr>
          <w:divsChild>
            <w:div w:id="1155797343">
              <w:marLeft w:val="0"/>
              <w:marRight w:val="0"/>
              <w:marTop w:val="0"/>
              <w:marBottom w:val="0"/>
              <w:divBdr>
                <w:top w:val="none" w:sz="0" w:space="0" w:color="auto"/>
                <w:left w:val="none" w:sz="0" w:space="0" w:color="auto"/>
                <w:bottom w:val="none" w:sz="0" w:space="0" w:color="auto"/>
                <w:right w:val="none" w:sz="0" w:space="0" w:color="auto"/>
              </w:divBdr>
              <w:divsChild>
                <w:div w:id="1155797241">
                  <w:marLeft w:val="0"/>
                  <w:marRight w:val="0"/>
                  <w:marTop w:val="0"/>
                  <w:marBottom w:val="0"/>
                  <w:divBdr>
                    <w:top w:val="none" w:sz="0" w:space="0" w:color="auto"/>
                    <w:left w:val="none" w:sz="0" w:space="0" w:color="auto"/>
                    <w:bottom w:val="none" w:sz="0" w:space="0" w:color="auto"/>
                    <w:right w:val="none" w:sz="0" w:space="0" w:color="auto"/>
                  </w:divBdr>
                  <w:divsChild>
                    <w:div w:id="1155797385">
                      <w:marLeft w:val="0"/>
                      <w:marRight w:val="0"/>
                      <w:marTop w:val="0"/>
                      <w:marBottom w:val="0"/>
                      <w:divBdr>
                        <w:top w:val="none" w:sz="0" w:space="0" w:color="auto"/>
                        <w:left w:val="none" w:sz="0" w:space="0" w:color="auto"/>
                        <w:bottom w:val="none" w:sz="0" w:space="0" w:color="auto"/>
                        <w:right w:val="none" w:sz="0" w:space="0" w:color="auto"/>
                      </w:divBdr>
                      <w:divsChild>
                        <w:div w:id="1155797242">
                          <w:marLeft w:val="0"/>
                          <w:marRight w:val="0"/>
                          <w:marTop w:val="0"/>
                          <w:marBottom w:val="0"/>
                          <w:divBdr>
                            <w:top w:val="none" w:sz="0" w:space="0" w:color="auto"/>
                            <w:left w:val="none" w:sz="0" w:space="0" w:color="auto"/>
                            <w:bottom w:val="none" w:sz="0" w:space="0" w:color="auto"/>
                            <w:right w:val="none" w:sz="0" w:space="0" w:color="auto"/>
                          </w:divBdr>
                          <w:divsChild>
                            <w:div w:id="1155797395">
                              <w:marLeft w:val="0"/>
                              <w:marRight w:val="0"/>
                              <w:marTop w:val="0"/>
                              <w:marBottom w:val="0"/>
                              <w:divBdr>
                                <w:top w:val="none" w:sz="0" w:space="0" w:color="auto"/>
                                <w:left w:val="none" w:sz="0" w:space="0" w:color="auto"/>
                                <w:bottom w:val="none" w:sz="0" w:space="0" w:color="auto"/>
                                <w:right w:val="none" w:sz="0" w:space="0" w:color="auto"/>
                              </w:divBdr>
                              <w:divsChild>
                                <w:div w:id="1155797299">
                                  <w:marLeft w:val="0"/>
                                  <w:marRight w:val="0"/>
                                  <w:marTop w:val="0"/>
                                  <w:marBottom w:val="0"/>
                                  <w:divBdr>
                                    <w:top w:val="none" w:sz="0" w:space="0" w:color="auto"/>
                                    <w:left w:val="none" w:sz="0" w:space="0" w:color="auto"/>
                                    <w:bottom w:val="none" w:sz="0" w:space="0" w:color="auto"/>
                                    <w:right w:val="none" w:sz="0" w:space="0" w:color="auto"/>
                                  </w:divBdr>
                                  <w:divsChild>
                                    <w:div w:id="1155797414">
                                      <w:marLeft w:val="60"/>
                                      <w:marRight w:val="0"/>
                                      <w:marTop w:val="0"/>
                                      <w:marBottom w:val="0"/>
                                      <w:divBdr>
                                        <w:top w:val="none" w:sz="0" w:space="0" w:color="auto"/>
                                        <w:left w:val="none" w:sz="0" w:space="0" w:color="auto"/>
                                        <w:bottom w:val="none" w:sz="0" w:space="0" w:color="auto"/>
                                        <w:right w:val="none" w:sz="0" w:space="0" w:color="auto"/>
                                      </w:divBdr>
                                      <w:divsChild>
                                        <w:div w:id="1155797182">
                                          <w:marLeft w:val="0"/>
                                          <w:marRight w:val="0"/>
                                          <w:marTop w:val="0"/>
                                          <w:marBottom w:val="0"/>
                                          <w:divBdr>
                                            <w:top w:val="none" w:sz="0" w:space="0" w:color="auto"/>
                                            <w:left w:val="none" w:sz="0" w:space="0" w:color="auto"/>
                                            <w:bottom w:val="none" w:sz="0" w:space="0" w:color="auto"/>
                                            <w:right w:val="none" w:sz="0" w:space="0" w:color="auto"/>
                                          </w:divBdr>
                                          <w:divsChild>
                                            <w:div w:id="1155797399">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26">
                                                  <w:marLeft w:val="0"/>
                                                  <w:marRight w:val="0"/>
                                                  <w:marTop w:val="0"/>
                                                  <w:marBottom w:val="0"/>
                                                  <w:divBdr>
                                                    <w:top w:val="none" w:sz="0" w:space="0" w:color="auto"/>
                                                    <w:left w:val="none" w:sz="0" w:space="0" w:color="auto"/>
                                                    <w:bottom w:val="none" w:sz="0" w:space="0" w:color="auto"/>
                                                    <w:right w:val="none" w:sz="0" w:space="0" w:color="auto"/>
                                                  </w:divBdr>
                                                  <w:divsChild>
                                                    <w:div w:id="1155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412">
      <w:marLeft w:val="0"/>
      <w:marRight w:val="0"/>
      <w:marTop w:val="0"/>
      <w:marBottom w:val="0"/>
      <w:divBdr>
        <w:top w:val="none" w:sz="0" w:space="0" w:color="auto"/>
        <w:left w:val="none" w:sz="0" w:space="0" w:color="auto"/>
        <w:bottom w:val="none" w:sz="0" w:space="0" w:color="auto"/>
        <w:right w:val="none" w:sz="0" w:space="0" w:color="auto"/>
      </w:divBdr>
      <w:divsChild>
        <w:div w:id="1155797285">
          <w:marLeft w:val="0"/>
          <w:marRight w:val="0"/>
          <w:marTop w:val="0"/>
          <w:marBottom w:val="0"/>
          <w:divBdr>
            <w:top w:val="none" w:sz="0" w:space="0" w:color="auto"/>
            <w:left w:val="none" w:sz="0" w:space="0" w:color="auto"/>
            <w:bottom w:val="none" w:sz="0" w:space="0" w:color="auto"/>
            <w:right w:val="none" w:sz="0" w:space="0" w:color="auto"/>
          </w:divBdr>
          <w:divsChild>
            <w:div w:id="1155797227">
              <w:marLeft w:val="0"/>
              <w:marRight w:val="0"/>
              <w:marTop w:val="0"/>
              <w:marBottom w:val="0"/>
              <w:divBdr>
                <w:top w:val="none" w:sz="0" w:space="0" w:color="auto"/>
                <w:left w:val="none" w:sz="0" w:space="0" w:color="auto"/>
                <w:bottom w:val="none" w:sz="0" w:space="0" w:color="auto"/>
                <w:right w:val="none" w:sz="0" w:space="0" w:color="auto"/>
              </w:divBdr>
              <w:divsChild>
                <w:div w:id="1155797396">
                  <w:marLeft w:val="0"/>
                  <w:marRight w:val="0"/>
                  <w:marTop w:val="0"/>
                  <w:marBottom w:val="0"/>
                  <w:divBdr>
                    <w:top w:val="none" w:sz="0" w:space="0" w:color="auto"/>
                    <w:left w:val="none" w:sz="0" w:space="0" w:color="auto"/>
                    <w:bottom w:val="none" w:sz="0" w:space="0" w:color="auto"/>
                    <w:right w:val="none" w:sz="0" w:space="0" w:color="auto"/>
                  </w:divBdr>
                  <w:divsChild>
                    <w:div w:id="1155797334">
                      <w:marLeft w:val="0"/>
                      <w:marRight w:val="0"/>
                      <w:marTop w:val="0"/>
                      <w:marBottom w:val="0"/>
                      <w:divBdr>
                        <w:top w:val="none" w:sz="0" w:space="0" w:color="auto"/>
                        <w:left w:val="none" w:sz="0" w:space="0" w:color="auto"/>
                        <w:bottom w:val="none" w:sz="0" w:space="0" w:color="auto"/>
                        <w:right w:val="none" w:sz="0" w:space="0" w:color="auto"/>
                      </w:divBdr>
                      <w:divsChild>
                        <w:div w:id="1155797230">
                          <w:marLeft w:val="0"/>
                          <w:marRight w:val="0"/>
                          <w:marTop w:val="0"/>
                          <w:marBottom w:val="0"/>
                          <w:divBdr>
                            <w:top w:val="none" w:sz="0" w:space="0" w:color="auto"/>
                            <w:left w:val="none" w:sz="0" w:space="0" w:color="auto"/>
                            <w:bottom w:val="none" w:sz="0" w:space="0" w:color="auto"/>
                            <w:right w:val="none" w:sz="0" w:space="0" w:color="auto"/>
                          </w:divBdr>
                          <w:divsChild>
                            <w:div w:id="1155797333">
                              <w:marLeft w:val="0"/>
                              <w:marRight w:val="0"/>
                              <w:marTop w:val="0"/>
                              <w:marBottom w:val="0"/>
                              <w:divBdr>
                                <w:top w:val="none" w:sz="0" w:space="0" w:color="auto"/>
                                <w:left w:val="none" w:sz="0" w:space="0" w:color="auto"/>
                                <w:bottom w:val="none" w:sz="0" w:space="0" w:color="auto"/>
                                <w:right w:val="none" w:sz="0" w:space="0" w:color="auto"/>
                              </w:divBdr>
                              <w:divsChild>
                                <w:div w:id="1155797291">
                                  <w:marLeft w:val="0"/>
                                  <w:marRight w:val="0"/>
                                  <w:marTop w:val="0"/>
                                  <w:marBottom w:val="0"/>
                                  <w:divBdr>
                                    <w:top w:val="none" w:sz="0" w:space="0" w:color="auto"/>
                                    <w:left w:val="none" w:sz="0" w:space="0" w:color="auto"/>
                                    <w:bottom w:val="none" w:sz="0" w:space="0" w:color="auto"/>
                                    <w:right w:val="none" w:sz="0" w:space="0" w:color="auto"/>
                                  </w:divBdr>
                                  <w:divsChild>
                                    <w:div w:id="1155797375">
                                      <w:marLeft w:val="60"/>
                                      <w:marRight w:val="0"/>
                                      <w:marTop w:val="0"/>
                                      <w:marBottom w:val="0"/>
                                      <w:divBdr>
                                        <w:top w:val="none" w:sz="0" w:space="0" w:color="auto"/>
                                        <w:left w:val="none" w:sz="0" w:space="0" w:color="auto"/>
                                        <w:bottom w:val="none" w:sz="0" w:space="0" w:color="auto"/>
                                        <w:right w:val="none" w:sz="0" w:space="0" w:color="auto"/>
                                      </w:divBdr>
                                      <w:divsChild>
                                        <w:div w:id="1155797408">
                                          <w:marLeft w:val="0"/>
                                          <w:marRight w:val="0"/>
                                          <w:marTop w:val="0"/>
                                          <w:marBottom w:val="0"/>
                                          <w:divBdr>
                                            <w:top w:val="none" w:sz="0" w:space="0" w:color="auto"/>
                                            <w:left w:val="none" w:sz="0" w:space="0" w:color="auto"/>
                                            <w:bottom w:val="none" w:sz="0" w:space="0" w:color="auto"/>
                                            <w:right w:val="none" w:sz="0" w:space="0" w:color="auto"/>
                                          </w:divBdr>
                                          <w:divsChild>
                                            <w:div w:id="1155797254">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18">
                                                  <w:marLeft w:val="0"/>
                                                  <w:marRight w:val="0"/>
                                                  <w:marTop w:val="0"/>
                                                  <w:marBottom w:val="0"/>
                                                  <w:divBdr>
                                                    <w:top w:val="none" w:sz="0" w:space="0" w:color="auto"/>
                                                    <w:left w:val="none" w:sz="0" w:space="0" w:color="auto"/>
                                                    <w:bottom w:val="none" w:sz="0" w:space="0" w:color="auto"/>
                                                    <w:right w:val="none" w:sz="0" w:space="0" w:color="auto"/>
                                                  </w:divBdr>
                                                  <w:divsChild>
                                                    <w:div w:id="11557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416">
      <w:marLeft w:val="0"/>
      <w:marRight w:val="0"/>
      <w:marTop w:val="0"/>
      <w:marBottom w:val="0"/>
      <w:divBdr>
        <w:top w:val="none" w:sz="0" w:space="0" w:color="auto"/>
        <w:left w:val="none" w:sz="0" w:space="0" w:color="auto"/>
        <w:bottom w:val="none" w:sz="0" w:space="0" w:color="auto"/>
        <w:right w:val="none" w:sz="0" w:space="0" w:color="auto"/>
      </w:divBdr>
      <w:divsChild>
        <w:div w:id="1155797264">
          <w:marLeft w:val="0"/>
          <w:marRight w:val="0"/>
          <w:marTop w:val="0"/>
          <w:marBottom w:val="0"/>
          <w:divBdr>
            <w:top w:val="none" w:sz="0" w:space="0" w:color="auto"/>
            <w:left w:val="none" w:sz="0" w:space="0" w:color="auto"/>
            <w:bottom w:val="none" w:sz="0" w:space="0" w:color="auto"/>
            <w:right w:val="none" w:sz="0" w:space="0" w:color="auto"/>
          </w:divBdr>
          <w:divsChild>
            <w:div w:id="1155797314">
              <w:marLeft w:val="0"/>
              <w:marRight w:val="0"/>
              <w:marTop w:val="0"/>
              <w:marBottom w:val="0"/>
              <w:divBdr>
                <w:top w:val="none" w:sz="0" w:space="0" w:color="auto"/>
                <w:left w:val="none" w:sz="0" w:space="0" w:color="auto"/>
                <w:bottom w:val="none" w:sz="0" w:space="0" w:color="auto"/>
                <w:right w:val="none" w:sz="0" w:space="0" w:color="auto"/>
              </w:divBdr>
              <w:divsChild>
                <w:div w:id="1155797321">
                  <w:marLeft w:val="0"/>
                  <w:marRight w:val="0"/>
                  <w:marTop w:val="0"/>
                  <w:marBottom w:val="0"/>
                  <w:divBdr>
                    <w:top w:val="none" w:sz="0" w:space="0" w:color="auto"/>
                    <w:left w:val="none" w:sz="0" w:space="0" w:color="auto"/>
                    <w:bottom w:val="none" w:sz="0" w:space="0" w:color="auto"/>
                    <w:right w:val="none" w:sz="0" w:space="0" w:color="auto"/>
                  </w:divBdr>
                  <w:divsChild>
                    <w:div w:id="1155797368">
                      <w:marLeft w:val="0"/>
                      <w:marRight w:val="0"/>
                      <w:marTop w:val="0"/>
                      <w:marBottom w:val="0"/>
                      <w:divBdr>
                        <w:top w:val="none" w:sz="0" w:space="0" w:color="auto"/>
                        <w:left w:val="none" w:sz="0" w:space="0" w:color="auto"/>
                        <w:bottom w:val="none" w:sz="0" w:space="0" w:color="auto"/>
                        <w:right w:val="none" w:sz="0" w:space="0" w:color="auto"/>
                      </w:divBdr>
                      <w:divsChild>
                        <w:div w:id="1155797297">
                          <w:marLeft w:val="0"/>
                          <w:marRight w:val="0"/>
                          <w:marTop w:val="0"/>
                          <w:marBottom w:val="0"/>
                          <w:divBdr>
                            <w:top w:val="none" w:sz="0" w:space="0" w:color="auto"/>
                            <w:left w:val="none" w:sz="0" w:space="0" w:color="auto"/>
                            <w:bottom w:val="none" w:sz="0" w:space="0" w:color="auto"/>
                            <w:right w:val="none" w:sz="0" w:space="0" w:color="auto"/>
                          </w:divBdr>
                          <w:divsChild>
                            <w:div w:id="1155797173">
                              <w:marLeft w:val="0"/>
                              <w:marRight w:val="0"/>
                              <w:marTop w:val="0"/>
                              <w:marBottom w:val="0"/>
                              <w:divBdr>
                                <w:top w:val="none" w:sz="0" w:space="0" w:color="auto"/>
                                <w:left w:val="none" w:sz="0" w:space="0" w:color="auto"/>
                                <w:bottom w:val="none" w:sz="0" w:space="0" w:color="auto"/>
                                <w:right w:val="none" w:sz="0" w:space="0" w:color="auto"/>
                              </w:divBdr>
                              <w:divsChild>
                                <w:div w:id="1155797228">
                                  <w:marLeft w:val="0"/>
                                  <w:marRight w:val="0"/>
                                  <w:marTop w:val="0"/>
                                  <w:marBottom w:val="0"/>
                                  <w:divBdr>
                                    <w:top w:val="none" w:sz="0" w:space="0" w:color="auto"/>
                                    <w:left w:val="none" w:sz="0" w:space="0" w:color="auto"/>
                                    <w:bottom w:val="none" w:sz="0" w:space="0" w:color="auto"/>
                                    <w:right w:val="none" w:sz="0" w:space="0" w:color="auto"/>
                                  </w:divBdr>
                                  <w:divsChild>
                                    <w:div w:id="1155797308">
                                      <w:marLeft w:val="60"/>
                                      <w:marRight w:val="0"/>
                                      <w:marTop w:val="0"/>
                                      <w:marBottom w:val="0"/>
                                      <w:divBdr>
                                        <w:top w:val="none" w:sz="0" w:space="0" w:color="auto"/>
                                        <w:left w:val="none" w:sz="0" w:space="0" w:color="auto"/>
                                        <w:bottom w:val="none" w:sz="0" w:space="0" w:color="auto"/>
                                        <w:right w:val="none" w:sz="0" w:space="0" w:color="auto"/>
                                      </w:divBdr>
                                      <w:divsChild>
                                        <w:div w:id="1155797377">
                                          <w:marLeft w:val="0"/>
                                          <w:marRight w:val="0"/>
                                          <w:marTop w:val="0"/>
                                          <w:marBottom w:val="0"/>
                                          <w:divBdr>
                                            <w:top w:val="none" w:sz="0" w:space="0" w:color="auto"/>
                                            <w:left w:val="none" w:sz="0" w:space="0" w:color="auto"/>
                                            <w:bottom w:val="none" w:sz="0" w:space="0" w:color="auto"/>
                                            <w:right w:val="none" w:sz="0" w:space="0" w:color="auto"/>
                                          </w:divBdr>
                                          <w:divsChild>
                                            <w:div w:id="1155797174">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188">
                                                  <w:marLeft w:val="0"/>
                                                  <w:marRight w:val="0"/>
                                                  <w:marTop w:val="0"/>
                                                  <w:marBottom w:val="0"/>
                                                  <w:divBdr>
                                                    <w:top w:val="none" w:sz="0" w:space="0" w:color="auto"/>
                                                    <w:left w:val="none" w:sz="0" w:space="0" w:color="auto"/>
                                                    <w:bottom w:val="none" w:sz="0" w:space="0" w:color="auto"/>
                                                    <w:right w:val="none" w:sz="0" w:space="0" w:color="auto"/>
                                                  </w:divBdr>
                                                  <w:divsChild>
                                                    <w:div w:id="1155797215">
                                                      <w:marLeft w:val="0"/>
                                                      <w:marRight w:val="0"/>
                                                      <w:marTop w:val="0"/>
                                                      <w:marBottom w:val="0"/>
                                                      <w:divBdr>
                                                        <w:top w:val="none" w:sz="0" w:space="0" w:color="auto"/>
                                                        <w:left w:val="none" w:sz="0" w:space="0" w:color="auto"/>
                                                        <w:bottom w:val="none" w:sz="0" w:space="0" w:color="auto"/>
                                                        <w:right w:val="none" w:sz="0" w:space="0" w:color="auto"/>
                                                      </w:divBdr>
                                                      <w:divsChild>
                                                        <w:div w:id="11557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5797418">
      <w:marLeft w:val="0"/>
      <w:marRight w:val="0"/>
      <w:marTop w:val="0"/>
      <w:marBottom w:val="0"/>
      <w:divBdr>
        <w:top w:val="none" w:sz="0" w:space="0" w:color="auto"/>
        <w:left w:val="none" w:sz="0" w:space="0" w:color="auto"/>
        <w:bottom w:val="none" w:sz="0" w:space="0" w:color="auto"/>
        <w:right w:val="none" w:sz="0" w:space="0" w:color="auto"/>
      </w:divBdr>
    </w:div>
    <w:div w:id="1155797419">
      <w:marLeft w:val="0"/>
      <w:marRight w:val="0"/>
      <w:marTop w:val="0"/>
      <w:marBottom w:val="0"/>
      <w:divBdr>
        <w:top w:val="none" w:sz="0" w:space="0" w:color="auto"/>
        <w:left w:val="none" w:sz="0" w:space="0" w:color="auto"/>
        <w:bottom w:val="none" w:sz="0" w:space="0" w:color="auto"/>
        <w:right w:val="none" w:sz="0" w:space="0" w:color="auto"/>
      </w:divBdr>
      <w:divsChild>
        <w:div w:id="1155797329">
          <w:marLeft w:val="0"/>
          <w:marRight w:val="0"/>
          <w:marTop w:val="0"/>
          <w:marBottom w:val="0"/>
          <w:divBdr>
            <w:top w:val="none" w:sz="0" w:space="0" w:color="auto"/>
            <w:left w:val="none" w:sz="0" w:space="0" w:color="auto"/>
            <w:bottom w:val="none" w:sz="0" w:space="0" w:color="auto"/>
            <w:right w:val="none" w:sz="0" w:space="0" w:color="auto"/>
          </w:divBdr>
          <w:divsChild>
            <w:div w:id="1155797403">
              <w:marLeft w:val="0"/>
              <w:marRight w:val="0"/>
              <w:marTop w:val="0"/>
              <w:marBottom w:val="0"/>
              <w:divBdr>
                <w:top w:val="none" w:sz="0" w:space="0" w:color="auto"/>
                <w:left w:val="none" w:sz="0" w:space="0" w:color="auto"/>
                <w:bottom w:val="none" w:sz="0" w:space="0" w:color="auto"/>
                <w:right w:val="none" w:sz="0" w:space="0" w:color="auto"/>
              </w:divBdr>
              <w:divsChild>
                <w:div w:id="1155797232">
                  <w:marLeft w:val="0"/>
                  <w:marRight w:val="0"/>
                  <w:marTop w:val="0"/>
                  <w:marBottom w:val="0"/>
                  <w:divBdr>
                    <w:top w:val="none" w:sz="0" w:space="0" w:color="auto"/>
                    <w:left w:val="none" w:sz="0" w:space="0" w:color="auto"/>
                    <w:bottom w:val="none" w:sz="0" w:space="0" w:color="auto"/>
                    <w:right w:val="none" w:sz="0" w:space="0" w:color="auto"/>
                  </w:divBdr>
                  <w:divsChild>
                    <w:div w:id="1155797246">
                      <w:marLeft w:val="0"/>
                      <w:marRight w:val="0"/>
                      <w:marTop w:val="0"/>
                      <w:marBottom w:val="0"/>
                      <w:divBdr>
                        <w:top w:val="none" w:sz="0" w:space="0" w:color="auto"/>
                        <w:left w:val="none" w:sz="0" w:space="0" w:color="auto"/>
                        <w:bottom w:val="none" w:sz="0" w:space="0" w:color="auto"/>
                        <w:right w:val="none" w:sz="0" w:space="0" w:color="auto"/>
                      </w:divBdr>
                      <w:divsChild>
                        <w:div w:id="1155797179">
                          <w:marLeft w:val="0"/>
                          <w:marRight w:val="0"/>
                          <w:marTop w:val="0"/>
                          <w:marBottom w:val="0"/>
                          <w:divBdr>
                            <w:top w:val="none" w:sz="0" w:space="0" w:color="auto"/>
                            <w:left w:val="none" w:sz="0" w:space="0" w:color="auto"/>
                            <w:bottom w:val="none" w:sz="0" w:space="0" w:color="auto"/>
                            <w:right w:val="none" w:sz="0" w:space="0" w:color="auto"/>
                          </w:divBdr>
                          <w:divsChild>
                            <w:div w:id="1155797253">
                              <w:marLeft w:val="0"/>
                              <w:marRight w:val="0"/>
                              <w:marTop w:val="0"/>
                              <w:marBottom w:val="0"/>
                              <w:divBdr>
                                <w:top w:val="none" w:sz="0" w:space="0" w:color="auto"/>
                                <w:left w:val="none" w:sz="0" w:space="0" w:color="auto"/>
                                <w:bottom w:val="none" w:sz="0" w:space="0" w:color="auto"/>
                                <w:right w:val="none" w:sz="0" w:space="0" w:color="auto"/>
                              </w:divBdr>
                              <w:divsChild>
                                <w:div w:id="1155797342">
                                  <w:marLeft w:val="0"/>
                                  <w:marRight w:val="0"/>
                                  <w:marTop w:val="0"/>
                                  <w:marBottom w:val="0"/>
                                  <w:divBdr>
                                    <w:top w:val="none" w:sz="0" w:space="0" w:color="auto"/>
                                    <w:left w:val="none" w:sz="0" w:space="0" w:color="auto"/>
                                    <w:bottom w:val="none" w:sz="0" w:space="0" w:color="auto"/>
                                    <w:right w:val="none" w:sz="0" w:space="0" w:color="auto"/>
                                  </w:divBdr>
                                  <w:divsChild>
                                    <w:div w:id="1155797281">
                                      <w:marLeft w:val="60"/>
                                      <w:marRight w:val="0"/>
                                      <w:marTop w:val="0"/>
                                      <w:marBottom w:val="0"/>
                                      <w:divBdr>
                                        <w:top w:val="none" w:sz="0" w:space="0" w:color="auto"/>
                                        <w:left w:val="none" w:sz="0" w:space="0" w:color="auto"/>
                                        <w:bottom w:val="none" w:sz="0" w:space="0" w:color="auto"/>
                                        <w:right w:val="none" w:sz="0" w:space="0" w:color="auto"/>
                                      </w:divBdr>
                                      <w:divsChild>
                                        <w:div w:id="1155797429">
                                          <w:marLeft w:val="0"/>
                                          <w:marRight w:val="0"/>
                                          <w:marTop w:val="0"/>
                                          <w:marBottom w:val="0"/>
                                          <w:divBdr>
                                            <w:top w:val="none" w:sz="0" w:space="0" w:color="auto"/>
                                            <w:left w:val="none" w:sz="0" w:space="0" w:color="auto"/>
                                            <w:bottom w:val="none" w:sz="0" w:space="0" w:color="auto"/>
                                            <w:right w:val="none" w:sz="0" w:space="0" w:color="auto"/>
                                          </w:divBdr>
                                          <w:divsChild>
                                            <w:div w:id="1155797221">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19">
                                                  <w:marLeft w:val="0"/>
                                                  <w:marRight w:val="0"/>
                                                  <w:marTop w:val="0"/>
                                                  <w:marBottom w:val="0"/>
                                                  <w:divBdr>
                                                    <w:top w:val="none" w:sz="0" w:space="0" w:color="auto"/>
                                                    <w:left w:val="none" w:sz="0" w:space="0" w:color="auto"/>
                                                    <w:bottom w:val="none" w:sz="0" w:space="0" w:color="auto"/>
                                                    <w:right w:val="none" w:sz="0" w:space="0" w:color="auto"/>
                                                  </w:divBdr>
                                                  <w:divsChild>
                                                    <w:div w:id="11557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431">
      <w:marLeft w:val="0"/>
      <w:marRight w:val="0"/>
      <w:marTop w:val="0"/>
      <w:marBottom w:val="0"/>
      <w:divBdr>
        <w:top w:val="none" w:sz="0" w:space="0" w:color="auto"/>
        <w:left w:val="none" w:sz="0" w:space="0" w:color="auto"/>
        <w:bottom w:val="none" w:sz="0" w:space="0" w:color="auto"/>
        <w:right w:val="none" w:sz="0" w:space="0" w:color="auto"/>
      </w:divBdr>
      <w:divsChild>
        <w:div w:id="1155797356">
          <w:marLeft w:val="0"/>
          <w:marRight w:val="0"/>
          <w:marTop w:val="0"/>
          <w:marBottom w:val="0"/>
          <w:divBdr>
            <w:top w:val="none" w:sz="0" w:space="0" w:color="auto"/>
            <w:left w:val="none" w:sz="0" w:space="0" w:color="auto"/>
            <w:bottom w:val="none" w:sz="0" w:space="0" w:color="auto"/>
            <w:right w:val="none" w:sz="0" w:space="0" w:color="auto"/>
          </w:divBdr>
          <w:divsChild>
            <w:div w:id="1155797303">
              <w:marLeft w:val="0"/>
              <w:marRight w:val="0"/>
              <w:marTop w:val="0"/>
              <w:marBottom w:val="0"/>
              <w:divBdr>
                <w:top w:val="none" w:sz="0" w:space="0" w:color="auto"/>
                <w:left w:val="none" w:sz="0" w:space="0" w:color="auto"/>
                <w:bottom w:val="none" w:sz="0" w:space="0" w:color="auto"/>
                <w:right w:val="none" w:sz="0" w:space="0" w:color="auto"/>
              </w:divBdr>
              <w:divsChild>
                <w:div w:id="1155797365">
                  <w:marLeft w:val="0"/>
                  <w:marRight w:val="0"/>
                  <w:marTop w:val="0"/>
                  <w:marBottom w:val="0"/>
                  <w:divBdr>
                    <w:top w:val="none" w:sz="0" w:space="0" w:color="auto"/>
                    <w:left w:val="none" w:sz="0" w:space="0" w:color="auto"/>
                    <w:bottom w:val="none" w:sz="0" w:space="0" w:color="auto"/>
                    <w:right w:val="none" w:sz="0" w:space="0" w:color="auto"/>
                  </w:divBdr>
                  <w:divsChild>
                    <w:div w:id="1155797323">
                      <w:marLeft w:val="0"/>
                      <w:marRight w:val="0"/>
                      <w:marTop w:val="0"/>
                      <w:marBottom w:val="0"/>
                      <w:divBdr>
                        <w:top w:val="none" w:sz="0" w:space="0" w:color="auto"/>
                        <w:left w:val="none" w:sz="0" w:space="0" w:color="auto"/>
                        <w:bottom w:val="none" w:sz="0" w:space="0" w:color="auto"/>
                        <w:right w:val="none" w:sz="0" w:space="0" w:color="auto"/>
                      </w:divBdr>
                      <w:divsChild>
                        <w:div w:id="1155797205">
                          <w:marLeft w:val="0"/>
                          <w:marRight w:val="0"/>
                          <w:marTop w:val="0"/>
                          <w:marBottom w:val="0"/>
                          <w:divBdr>
                            <w:top w:val="none" w:sz="0" w:space="0" w:color="auto"/>
                            <w:left w:val="none" w:sz="0" w:space="0" w:color="auto"/>
                            <w:bottom w:val="none" w:sz="0" w:space="0" w:color="auto"/>
                            <w:right w:val="none" w:sz="0" w:space="0" w:color="auto"/>
                          </w:divBdr>
                          <w:divsChild>
                            <w:div w:id="1155797282">
                              <w:marLeft w:val="0"/>
                              <w:marRight w:val="0"/>
                              <w:marTop w:val="0"/>
                              <w:marBottom w:val="0"/>
                              <w:divBdr>
                                <w:top w:val="none" w:sz="0" w:space="0" w:color="auto"/>
                                <w:left w:val="none" w:sz="0" w:space="0" w:color="auto"/>
                                <w:bottom w:val="none" w:sz="0" w:space="0" w:color="auto"/>
                                <w:right w:val="none" w:sz="0" w:space="0" w:color="auto"/>
                              </w:divBdr>
                              <w:divsChild>
                                <w:div w:id="1155797202">
                                  <w:marLeft w:val="0"/>
                                  <w:marRight w:val="0"/>
                                  <w:marTop w:val="0"/>
                                  <w:marBottom w:val="0"/>
                                  <w:divBdr>
                                    <w:top w:val="none" w:sz="0" w:space="0" w:color="auto"/>
                                    <w:left w:val="none" w:sz="0" w:space="0" w:color="auto"/>
                                    <w:bottom w:val="none" w:sz="0" w:space="0" w:color="auto"/>
                                    <w:right w:val="none" w:sz="0" w:space="0" w:color="auto"/>
                                  </w:divBdr>
                                  <w:divsChild>
                                    <w:div w:id="1155797293">
                                      <w:marLeft w:val="60"/>
                                      <w:marRight w:val="0"/>
                                      <w:marTop w:val="0"/>
                                      <w:marBottom w:val="0"/>
                                      <w:divBdr>
                                        <w:top w:val="none" w:sz="0" w:space="0" w:color="auto"/>
                                        <w:left w:val="none" w:sz="0" w:space="0" w:color="auto"/>
                                        <w:bottom w:val="none" w:sz="0" w:space="0" w:color="auto"/>
                                        <w:right w:val="none" w:sz="0" w:space="0" w:color="auto"/>
                                      </w:divBdr>
                                      <w:divsChild>
                                        <w:div w:id="1155797187">
                                          <w:marLeft w:val="0"/>
                                          <w:marRight w:val="0"/>
                                          <w:marTop w:val="0"/>
                                          <w:marBottom w:val="0"/>
                                          <w:divBdr>
                                            <w:top w:val="none" w:sz="0" w:space="0" w:color="auto"/>
                                            <w:left w:val="none" w:sz="0" w:space="0" w:color="auto"/>
                                            <w:bottom w:val="none" w:sz="0" w:space="0" w:color="auto"/>
                                            <w:right w:val="none" w:sz="0" w:space="0" w:color="auto"/>
                                          </w:divBdr>
                                          <w:divsChild>
                                            <w:div w:id="1155797209">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169">
                                                  <w:marLeft w:val="0"/>
                                                  <w:marRight w:val="0"/>
                                                  <w:marTop w:val="0"/>
                                                  <w:marBottom w:val="0"/>
                                                  <w:divBdr>
                                                    <w:top w:val="none" w:sz="0" w:space="0" w:color="auto"/>
                                                    <w:left w:val="none" w:sz="0" w:space="0" w:color="auto"/>
                                                    <w:bottom w:val="none" w:sz="0" w:space="0" w:color="auto"/>
                                                    <w:right w:val="none" w:sz="0" w:space="0" w:color="auto"/>
                                                  </w:divBdr>
                                                  <w:divsChild>
                                                    <w:div w:id="1155797234">
                                                      <w:marLeft w:val="0"/>
                                                      <w:marRight w:val="0"/>
                                                      <w:marTop w:val="0"/>
                                                      <w:marBottom w:val="0"/>
                                                      <w:divBdr>
                                                        <w:top w:val="none" w:sz="0" w:space="0" w:color="auto"/>
                                                        <w:left w:val="none" w:sz="0" w:space="0" w:color="auto"/>
                                                        <w:bottom w:val="none" w:sz="0" w:space="0" w:color="auto"/>
                                                        <w:right w:val="none" w:sz="0" w:space="0" w:color="auto"/>
                                                      </w:divBdr>
                                                      <w:divsChild>
                                                        <w:div w:id="11557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97421">
                                              <w:marLeft w:val="0"/>
                                              <w:marRight w:val="0"/>
                                              <w:marTop w:val="0"/>
                                              <w:marBottom w:val="45"/>
                                              <w:divBdr>
                                                <w:top w:val="none" w:sz="0" w:space="0" w:color="auto"/>
                                                <w:left w:val="none" w:sz="0" w:space="0" w:color="auto"/>
                                                <w:bottom w:val="none" w:sz="0" w:space="0" w:color="auto"/>
                                                <w:right w:val="none" w:sz="0" w:space="0" w:color="auto"/>
                                              </w:divBdr>
                                              <w:divsChild>
                                                <w:div w:id="1155797261">
                                                  <w:marLeft w:val="0"/>
                                                  <w:marRight w:val="0"/>
                                                  <w:marTop w:val="0"/>
                                                  <w:marBottom w:val="0"/>
                                                  <w:divBdr>
                                                    <w:top w:val="none" w:sz="0" w:space="0" w:color="auto"/>
                                                    <w:left w:val="none" w:sz="0" w:space="0" w:color="auto"/>
                                                    <w:bottom w:val="none" w:sz="0" w:space="0" w:color="auto"/>
                                                    <w:right w:val="none" w:sz="0" w:space="0" w:color="auto"/>
                                                  </w:divBdr>
                                                  <w:divsChild>
                                                    <w:div w:id="1155797208">
                                                      <w:marLeft w:val="0"/>
                                                      <w:marRight w:val="0"/>
                                                      <w:marTop w:val="0"/>
                                                      <w:marBottom w:val="0"/>
                                                      <w:divBdr>
                                                        <w:top w:val="none" w:sz="0" w:space="0" w:color="auto"/>
                                                        <w:left w:val="none" w:sz="0" w:space="0" w:color="auto"/>
                                                        <w:bottom w:val="none" w:sz="0" w:space="0" w:color="auto"/>
                                                        <w:right w:val="none" w:sz="0" w:space="0" w:color="auto"/>
                                                      </w:divBdr>
                                                      <w:divsChild>
                                                        <w:div w:id="115579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97304">
                                                  <w:marLeft w:val="0"/>
                                                  <w:marRight w:val="0"/>
                                                  <w:marTop w:val="0"/>
                                                  <w:marBottom w:val="0"/>
                                                  <w:divBdr>
                                                    <w:top w:val="none" w:sz="0" w:space="0" w:color="auto"/>
                                                    <w:left w:val="none" w:sz="0" w:space="0" w:color="auto"/>
                                                    <w:bottom w:val="none" w:sz="0" w:space="0" w:color="auto"/>
                                                    <w:right w:val="none" w:sz="0" w:space="0" w:color="auto"/>
                                                  </w:divBdr>
                                                  <w:divsChild>
                                                    <w:div w:id="1155797369">
                                                      <w:marLeft w:val="0"/>
                                                      <w:marRight w:val="0"/>
                                                      <w:marTop w:val="0"/>
                                                      <w:marBottom w:val="0"/>
                                                      <w:divBdr>
                                                        <w:top w:val="none" w:sz="0" w:space="0" w:color="auto"/>
                                                        <w:left w:val="none" w:sz="0" w:space="0" w:color="auto"/>
                                                        <w:bottom w:val="none" w:sz="0" w:space="0" w:color="auto"/>
                                                        <w:right w:val="none" w:sz="0" w:space="0" w:color="auto"/>
                                                      </w:divBdr>
                                                      <w:divsChild>
                                                        <w:div w:id="11557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97316">
                                                  <w:marLeft w:val="0"/>
                                                  <w:marRight w:val="0"/>
                                                  <w:marTop w:val="0"/>
                                                  <w:marBottom w:val="0"/>
                                                  <w:divBdr>
                                                    <w:top w:val="none" w:sz="0" w:space="0" w:color="auto"/>
                                                    <w:left w:val="none" w:sz="0" w:space="0" w:color="auto"/>
                                                    <w:bottom w:val="none" w:sz="0" w:space="0" w:color="auto"/>
                                                    <w:right w:val="none" w:sz="0" w:space="0" w:color="auto"/>
                                                  </w:divBdr>
                                                  <w:divsChild>
                                                    <w:div w:id="1155797301">
                                                      <w:marLeft w:val="0"/>
                                                      <w:marRight w:val="0"/>
                                                      <w:marTop w:val="0"/>
                                                      <w:marBottom w:val="0"/>
                                                      <w:divBdr>
                                                        <w:top w:val="none" w:sz="0" w:space="0" w:color="auto"/>
                                                        <w:left w:val="none" w:sz="0" w:space="0" w:color="auto"/>
                                                        <w:bottom w:val="none" w:sz="0" w:space="0" w:color="auto"/>
                                                        <w:right w:val="none" w:sz="0" w:space="0" w:color="auto"/>
                                                      </w:divBdr>
                                                      <w:divsChild>
                                                        <w:div w:id="11557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9828602">
      <w:bodyDiv w:val="1"/>
      <w:marLeft w:val="0"/>
      <w:marRight w:val="0"/>
      <w:marTop w:val="0"/>
      <w:marBottom w:val="0"/>
      <w:divBdr>
        <w:top w:val="none" w:sz="0" w:space="0" w:color="auto"/>
        <w:left w:val="none" w:sz="0" w:space="0" w:color="auto"/>
        <w:bottom w:val="none" w:sz="0" w:space="0" w:color="auto"/>
        <w:right w:val="none" w:sz="0" w:space="0" w:color="auto"/>
      </w:divBdr>
    </w:div>
    <w:div w:id="195710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strukturnifondovi.hr/op_okolis" TargetMode="External"/><Relationship Id="rId18" Type="http://schemas.openxmlformats.org/officeDocument/2006/relationships/hyperlink" Target="http://www.jaspers-europa-info.org/index.php/workpap/129-hcswp.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jaspers-europa-info.org/index.php/workpap/129-hcswp.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p-okolis@voda.hr" TargetMode="External"/><Relationship Id="rId20" Type="http://schemas.openxmlformats.org/officeDocument/2006/relationships/hyperlink" Target="http://www.voda.hr/lgs.axd?t=16&amp;id=460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cf-wf.mrrfeu.hr/ap" TargetMode="External"/><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www.jaspers-europa-info.org/index.php/workpap/129-hcswp.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trukturnifondovi.hr" TargetMode="External"/><Relationship Id="rId22" Type="http://schemas.openxmlformats.org/officeDocument/2006/relationships/footer" Target="footer1.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789C8C479EBCF4984A50252D6B3062C" ma:contentTypeVersion="2" ma:contentTypeDescription="Create a new document." ma:contentTypeScope="" ma:versionID="ebe44c51b3f2341006b89755dec8306d">
  <xsd:schema xmlns:xsd="http://www.w3.org/2001/XMLSchema" xmlns:xs="http://www.w3.org/2001/XMLSchema" xmlns:p="http://schemas.microsoft.com/office/2006/metadata/properties" xmlns:ns2="8d35066a-24fd-45ff-ada6-d0bd79cd75df" targetNamespace="http://schemas.microsoft.com/office/2006/metadata/properties" ma:root="true" ma:fieldsID="6ab62f33cd726dce0155fd194aec414a" ns2:_="">
    <xsd:import namespace="8d35066a-24fd-45ff-ada6-d0bd79cd75d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066a-24fd-45ff-ada6-d0bd79cd75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8d35066a-24fd-45ff-ada6-d0bd79cd75df">4QMJR6VWACFV-2-10540</_dlc_DocId>
    <_dlc_DocIdUrl xmlns="8d35066a-24fd-45ff-ada6-d0bd79cd75df">
      <Url>http://ib2/_layouts/DocIdRedir.aspx?ID=4QMJR6VWACFV-2-10540</Url>
      <Description>4QMJR6VWACFV-2-10540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17DA3-4864-4D52-91CF-2CA77F9C0242}">
  <ds:schemaRefs>
    <ds:schemaRef ds:uri="http://schemas.microsoft.com/sharepoint/events"/>
  </ds:schemaRefs>
</ds:datastoreItem>
</file>

<file path=customXml/itemProps2.xml><?xml version="1.0" encoding="utf-8"?>
<ds:datastoreItem xmlns:ds="http://schemas.openxmlformats.org/officeDocument/2006/customXml" ds:itemID="{C5DD2DCF-9425-4084-AFF4-19F1E3F4A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066a-24fd-45ff-ada6-d0bd79cd7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DDAA1-2AD6-45AE-A5AC-FE644918D479}">
  <ds:schemaRefs>
    <ds:schemaRef ds:uri="http://schemas.microsoft.com/sharepoint/v3/contenttype/forms"/>
  </ds:schemaRefs>
</ds:datastoreItem>
</file>

<file path=customXml/itemProps4.xml><?xml version="1.0" encoding="utf-8"?>
<ds:datastoreItem xmlns:ds="http://schemas.openxmlformats.org/officeDocument/2006/customXml" ds:itemID="{4A060EF8-A091-4D69-8B53-8E72E950E64B}">
  <ds:schemaRefs>
    <ds:schemaRef ds:uri="http://schemas.microsoft.com/office/2006/metadata/properties"/>
    <ds:schemaRef ds:uri="8d35066a-24fd-45ff-ada6-d0bd79cd75df"/>
  </ds:schemaRefs>
</ds:datastoreItem>
</file>

<file path=customXml/itemProps5.xml><?xml version="1.0" encoding="utf-8"?>
<ds:datastoreItem xmlns:ds="http://schemas.openxmlformats.org/officeDocument/2006/customXml" ds:itemID="{52179B51-8187-41AF-97D7-5102D4067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8908</Words>
  <Characters>50779</Characters>
  <Application>Microsoft Office Word</Application>
  <DocSecurity>0</DocSecurity>
  <Lines>423</Lines>
  <Paragraphs>119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 Marković</dc:creator>
  <cp:lastModifiedBy>Mirela Hahn</cp:lastModifiedBy>
  <cp:revision>13</cp:revision>
  <cp:lastPrinted>2016-05-10T12:17:00Z</cp:lastPrinted>
  <dcterms:created xsi:type="dcterms:W3CDTF">2016-05-02T10:19:00Z</dcterms:created>
  <dcterms:modified xsi:type="dcterms:W3CDTF">2016-05-12T10:17:00Z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0x010100D789C8C479EBCF4984A50252D6B3062C</vt:lpwstr>
  </property>
  <property fmtid="{D5CDD505-2E9C-101B-9397-08002B2CF9AE}" pid="3" name="_dlc_DocIdItemGuid">
    <vt:lpwstr>563096c9-5690-4ab7-933c-7cecc8e7bd5d</vt:lpwstr>
  </property>
  <property fmtid="{D5CDD505-2E9C-101B-9397-08002B2CF9AE}" pid="4" name="_dlc_DocId">
    <vt:lpwstr>4QMJR6VWACFV-2-990</vt:lpwstr>
  </property>
  <property fmtid="{D5CDD505-2E9C-101B-9397-08002B2CF9AE}" pid="5" name="_dlc_DocIdUrl">
    <vt:lpwstr>http://ib2/_layouts/DocIdRedir.aspx?ID=4QMJR6VWACFV-2-990, 4QMJR6VWACFV-2-990</vt:lpwstr>
  </property>
</Properties>
</file>