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49" w:rsidRPr="007A1D5F" w:rsidRDefault="00E81C49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7A1D5F">
        <w:rPr>
          <w:rFonts w:ascii="Lucida Sans Unicode" w:hAnsi="Lucida Sans Unicode" w:cs="Lucida Sans Unicode"/>
          <w:b/>
        </w:rPr>
        <w:t xml:space="preserve">Upitnik o uključivanju horizontalnih prioriteta u projekt </w:t>
      </w:r>
    </w:p>
    <w:p w:rsidR="00E81C49" w:rsidRPr="007A1D5F" w:rsidRDefault="00E81C49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E81C49" w:rsidRPr="007A1D5F" w:rsidRDefault="00E81C49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930"/>
        <w:gridCol w:w="567"/>
      </w:tblGrid>
      <w:tr w:rsidR="00E81C49" w:rsidRPr="007A1D5F" w:rsidTr="00521A72">
        <w:trPr>
          <w:trHeight w:val="203"/>
        </w:trPr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8930" w:type="dxa"/>
          </w:tcPr>
          <w:p w:rsidR="00E81C49" w:rsidRPr="007A1D5F" w:rsidRDefault="00E81C49" w:rsidP="007A1D5F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7A1D5F">
              <w:rPr>
                <w:rFonts w:ascii="Lucida Sans Unicode" w:hAnsi="Lucida Sans Unicode" w:cs="Lucida Sans Unicode"/>
                <w:b/>
              </w:rPr>
              <w:t>Pitanja za prijavitelje i voditelje projekata</w:t>
            </w:r>
            <w:r w:rsidRPr="007A1D5F">
              <w:rPr>
                <w:rFonts w:ascii="Lucida Sans Unicode" w:hAnsi="Lucida Sans Unicode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HP</w:t>
            </w:r>
            <w:r w:rsidRPr="007A1D5F">
              <w:rPr>
                <w:rFonts w:ascii="Lucida Sans Unicode" w:hAnsi="Lucida Sans Unicode" w:cs="Lucida Sans Unicode"/>
                <w:vertAlign w:val="superscript"/>
              </w:rPr>
              <w:footnoteReference w:id="2"/>
            </w:r>
          </w:p>
        </w:tc>
      </w:tr>
      <w:tr w:rsidR="00E81C49" w:rsidRPr="007A1D5F" w:rsidTr="00521A72">
        <w:trPr>
          <w:trHeight w:val="787"/>
        </w:trPr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8930" w:type="dxa"/>
          </w:tcPr>
          <w:p w:rsidR="00E81C49" w:rsidRPr="007A1D5F" w:rsidRDefault="00E81C49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održivom razvoju ekonomske komponente – ili će se uvesti tehnološke inovacije, povećati energetska učinkovitost, poboljšati produktivnost i otvoriti novi poslovi?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Vidite li učinak provedbe projekta na stavke održivog razvoja (ekonomske, društvene ili okolišne)?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8930" w:type="dxa"/>
          </w:tcPr>
          <w:p w:rsidR="00E81C49" w:rsidRPr="007A1D5F" w:rsidRDefault="00E81C49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komponenti zaštite okoliša održivog razvoja (uvođenje tehnologija koje manje zagađuju, recikliranje otpada, smanjenje otpada, uvođenje tehnologija za recikliranje otpada, poboljšanje gospodarenja i korištenja otpada, smanjenje glavnih komponenti koje utječu na okoliš – zagađenje zraka, vode, tla, itd.)?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8930" w:type="dxa"/>
          </w:tcPr>
          <w:p w:rsidR="00E81C49" w:rsidRPr="007A1D5F" w:rsidRDefault="00E81C49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materijali s pozitivnim učinkom na okoliš tijekom provedbe projekta?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korištenje prirodnih resursa i zagađenja okoliša povećavati sporije od proizvodnje tijekom provedbe vašeg projekta?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unaprjeđenju učinkovitosti korištenja alternativnih izvora energije i bio</w:t>
            </w:r>
            <w:r>
              <w:rPr>
                <w:rFonts w:ascii="Lucida Sans Unicode" w:hAnsi="Lucida Sans Unicode" w:cs="Lucida Sans Unicode"/>
              </w:rPr>
              <w:t>-</w:t>
            </w:r>
            <w:r w:rsidRPr="007A1D5F">
              <w:rPr>
                <w:rFonts w:ascii="Lucida Sans Unicode" w:hAnsi="Lucida Sans Unicode" w:cs="Lucida Sans Unicode"/>
              </w:rPr>
              <w:t xml:space="preserve">goriva?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8930" w:type="dxa"/>
          </w:tcPr>
          <w:p w:rsidR="00E81C49" w:rsidRPr="007A1D5F" w:rsidRDefault="00E81C49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pripremati projektna strategija i politika ravnopravnosti spolova?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Smatrate li da različite skupine (žene, etičke, vjerske, etničke manjine ili osobe s invaliditetom, itd.) trebaju sudjelovati u pripremi projekta?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vaša lokacija projekta (ured) biti dostupna?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primijeniti fleksibilna organizacija postupaka i aktivnosti tijekom provedbe vašeg projekta?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korisnicima ponuditi socijalne usluge/usluge socijalne skrbi (djeca ili uzdržavane osobe) tijekom provedbe projekta?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Planirate li prikupiti povratnu reakciju korisnika projektnih rezultata?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u vašem projektnom menadžmentu koristiti informacijske i komunikacijske tehnologije (eng. </w:t>
            </w:r>
            <w:r w:rsidRPr="007A1D5F">
              <w:rPr>
                <w:rFonts w:ascii="Lucida Sans Unicode" w:hAnsi="Lucida Sans Unicode" w:cs="Lucida Sans Unicode"/>
                <w:i/>
              </w:rPr>
              <w:t>Information and Communications Technology</w:t>
            </w:r>
            <w:r w:rsidRPr="007A1D5F">
              <w:rPr>
                <w:rFonts w:ascii="Lucida Sans Unicode" w:hAnsi="Lucida Sans Unicode" w:cs="Lucida Sans Unicode"/>
              </w:rPr>
              <w:t xml:space="preserve"> - ICT)?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IS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tehnike učenja na daljinu s obzirom na provedbu projektnih aktivnosti obuke?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8930" w:type="dxa"/>
          </w:tcPr>
          <w:p w:rsidR="00E81C49" w:rsidRPr="007A1D5F" w:rsidRDefault="00E81C49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kreirati odvojena internetska stranica za vaš projekt? Hoće li se kreirati internetska stranica za projekt za mogućnosti interaktivne komunikacije (npr., elektronska pošta, forumi, komentari, odjeljak za pitanja i odgovore, itd.?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kreirati značajke relevantne za digitalni sadržaj (e-usluge) za pojedinačne skupine u provedbi projekta?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korisnike projekta poticati na korištenje projektnih rezultata kroz korištenje ICT-a?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Treba li vaš projekt razvijati lokalna partnerstva i veze s lokalnim vlastima, javnim organizacijama 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stvoriti lokalne robe i usluge, koje prethodno nisu postojale, ili će unaprijediti kapacitet lokalnih vlasti, javnih organizacija i/ili drugih lokalnih institucija/tijela i organizacija? 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provesti odgovarajuće strateške ciljeve plana regionalnog razvoja i/ili plana razvoja općine/grada?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lokalna upra</w:t>
            </w:r>
            <w:bookmarkStart w:id="0" w:name="_GoBack"/>
            <w:bookmarkEnd w:id="0"/>
            <w:r w:rsidRPr="007A1D5F">
              <w:rPr>
                <w:rFonts w:ascii="Lucida Sans Unicode" w:hAnsi="Lucida Sans Unicode" w:cs="Lucida Sans Unicode"/>
              </w:rPr>
              <w:t xml:space="preserve">va, nevladine organizacije i/ili druge lokalne vlasti i organizacije imati dobrobiti od vaših projektnih aktivnosti?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vaše projektne aktivnosti provoditi u regionalnim centrima rasta (s potencijalom rasta)?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8930" w:type="dxa"/>
          </w:tcPr>
          <w:p w:rsidR="00E81C49" w:rsidRPr="007A1D5F" w:rsidRDefault="00E81C49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vaše projektne aktivnosti provoditi na područjima s (posebnim) problemom?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javna infrastruktura koja je stvorena složenim projektima urbanog razvoja u regionalnim centrima, u problematičnim i ruralnim područjima, biti dio vaših projektnih aktivnosti?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81C49" w:rsidRPr="007A1D5F" w:rsidTr="00521A72">
        <w:tc>
          <w:tcPr>
            <w:tcW w:w="709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8930" w:type="dxa"/>
          </w:tcPr>
          <w:p w:rsidR="00E81C49" w:rsidRPr="007A1D5F" w:rsidRDefault="00E81C49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7" w:type="dxa"/>
          </w:tcPr>
          <w:p w:rsidR="00E81C49" w:rsidRPr="007A1D5F" w:rsidRDefault="00E81C49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</w:tbl>
    <w:p w:rsidR="00E81C49" w:rsidRPr="007A1D5F" w:rsidRDefault="00E81C49" w:rsidP="00521A72"/>
    <w:sectPr w:rsidR="00E81C49" w:rsidRPr="007A1D5F" w:rsidSect="00DC2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49" w:rsidRDefault="00E81C49" w:rsidP="00521A72">
      <w:pPr>
        <w:spacing w:after="0" w:line="240" w:lineRule="auto"/>
      </w:pPr>
      <w:r>
        <w:separator/>
      </w:r>
    </w:p>
  </w:endnote>
  <w:endnote w:type="continuationSeparator" w:id="0">
    <w:p w:rsidR="00E81C49" w:rsidRDefault="00E81C49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49" w:rsidRDefault="00E81C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49" w:rsidRPr="00F02808" w:rsidRDefault="00E81C49" w:rsidP="00690554">
    <w:pPr>
      <w:pStyle w:val="Footer"/>
      <w:pBdr>
        <w:top w:val="single" w:sz="4" w:space="1" w:color="auto"/>
      </w:pBdr>
      <w:tabs>
        <w:tab w:val="right" w:pos="10080"/>
      </w:tabs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</w:rPr>
      <w:t xml:space="preserve">Stranica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PAGE </w:instrText>
    </w:r>
    <w:r w:rsidRPr="00CC544C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CC544C">
      <w:rPr>
        <w:rFonts w:ascii="Tahoma" w:hAnsi="Tahoma" w:cs="Tahoma"/>
      </w:rPr>
      <w:fldChar w:fldCharType="end"/>
    </w:r>
    <w:r w:rsidRPr="00CC544C">
      <w:rPr>
        <w:rFonts w:ascii="Tahoma" w:hAnsi="Tahoma" w:cs="Tahoma"/>
      </w:rPr>
      <w:t xml:space="preserve"> of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NUMPAGES </w:instrText>
    </w:r>
    <w:r w:rsidRPr="00CC544C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3</w:t>
    </w:r>
    <w:r w:rsidRPr="00CC544C">
      <w:rPr>
        <w:rFonts w:ascii="Tahoma" w:hAnsi="Tahoma" w:cs="Tahoma"/>
      </w:rPr>
      <w:fldChar w:fldCharType="end"/>
    </w:r>
  </w:p>
  <w:p w:rsidR="00E81C49" w:rsidRDefault="00E81C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49" w:rsidRPr="006F466B" w:rsidRDefault="00E81C49">
    <w:pPr>
      <w:pStyle w:val="Footer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of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:rsidR="00E81C49" w:rsidRDefault="00E81C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49" w:rsidRDefault="00E81C49" w:rsidP="00521A72">
      <w:pPr>
        <w:spacing w:after="0" w:line="240" w:lineRule="auto"/>
      </w:pPr>
      <w:r>
        <w:separator/>
      </w:r>
    </w:p>
  </w:footnote>
  <w:footnote w:type="continuationSeparator" w:id="0">
    <w:p w:rsidR="00E81C49" w:rsidRDefault="00E81C49" w:rsidP="00521A72">
      <w:pPr>
        <w:spacing w:after="0" w:line="240" w:lineRule="auto"/>
      </w:pPr>
      <w:r>
        <w:continuationSeparator/>
      </w:r>
    </w:p>
  </w:footnote>
  <w:footnote w:id="1">
    <w:p w:rsidR="00E81C49" w:rsidRDefault="00E81C49" w:rsidP="00521A72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desnoj. Ako je odgovor na pitanje pozitivan, tada provedba projekta pridonosi horizontalnom prioritetu. Ako je odgovor negativan, tada taj aspekt nije odgovarajući (ne primjenjuje se) za projekt.  </w:t>
      </w:r>
    </w:p>
  </w:footnote>
  <w:footnote w:id="2">
    <w:p w:rsidR="00E81C49" w:rsidRDefault="00E81C49" w:rsidP="00521A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  ravnopravnost spolova i isključenje diskriminacije (JS); inform</w:t>
      </w:r>
      <w:r w:rsidRPr="007E2B4F">
        <w:rPr>
          <w:color w:val="FF0000"/>
          <w:sz w:val="16"/>
          <w:szCs w:val="16"/>
        </w:rPr>
        <w:t>i</w:t>
      </w:r>
      <w:r>
        <w:rPr>
          <w:sz w:val="16"/>
          <w:szCs w:val="16"/>
        </w:rPr>
        <w:t>racijsko društvo (ID); regionalni razvoj (RR)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49" w:rsidRDefault="00E81C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49" w:rsidRPr="00023D2C" w:rsidRDefault="00E81C49" w:rsidP="00023D2C">
    <w:pPr>
      <w:pStyle w:val="Header"/>
      <w:jc w:val="center"/>
      <w:rPr>
        <w:b/>
        <w:sz w:val="22"/>
        <w:szCs w:val="22"/>
      </w:rPr>
    </w:pPr>
    <w:r w:rsidRPr="00023D2C">
      <w:rPr>
        <w:b/>
        <w:sz w:val="22"/>
        <w:szCs w:val="22"/>
      </w:rPr>
      <w:t xml:space="preserve">Prilog </w:t>
    </w:r>
    <w:r>
      <w:rPr>
        <w:b/>
        <w:sz w:val="22"/>
        <w:szCs w:val="22"/>
      </w:rPr>
      <w:t>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49" w:rsidRDefault="00E81C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A72"/>
    <w:rsid w:val="00003B6E"/>
    <w:rsid w:val="00015370"/>
    <w:rsid w:val="000207A3"/>
    <w:rsid w:val="00023D2C"/>
    <w:rsid w:val="000831F1"/>
    <w:rsid w:val="000F572D"/>
    <w:rsid w:val="001778E5"/>
    <w:rsid w:val="001D41C7"/>
    <w:rsid w:val="00405AA3"/>
    <w:rsid w:val="00422F26"/>
    <w:rsid w:val="00437138"/>
    <w:rsid w:val="00476638"/>
    <w:rsid w:val="004E5003"/>
    <w:rsid w:val="00521A72"/>
    <w:rsid w:val="00544E8A"/>
    <w:rsid w:val="0058215F"/>
    <w:rsid w:val="005C4FC5"/>
    <w:rsid w:val="00660104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E0CCD"/>
    <w:rsid w:val="008F571D"/>
    <w:rsid w:val="00944CF2"/>
    <w:rsid w:val="00991C90"/>
    <w:rsid w:val="009A126D"/>
    <w:rsid w:val="009B46D8"/>
    <w:rsid w:val="009E0405"/>
    <w:rsid w:val="009E23BB"/>
    <w:rsid w:val="00A6534C"/>
    <w:rsid w:val="00A758B4"/>
    <w:rsid w:val="00AD4720"/>
    <w:rsid w:val="00AF7AD7"/>
    <w:rsid w:val="00B01C6C"/>
    <w:rsid w:val="00B11AFA"/>
    <w:rsid w:val="00B27428"/>
    <w:rsid w:val="00B33DDA"/>
    <w:rsid w:val="00B727AE"/>
    <w:rsid w:val="00BD01E1"/>
    <w:rsid w:val="00BE21AD"/>
    <w:rsid w:val="00BE5E31"/>
    <w:rsid w:val="00C06829"/>
    <w:rsid w:val="00C5000A"/>
    <w:rsid w:val="00CB4233"/>
    <w:rsid w:val="00CC544C"/>
    <w:rsid w:val="00CF39A1"/>
    <w:rsid w:val="00D11342"/>
    <w:rsid w:val="00D2347B"/>
    <w:rsid w:val="00D278E4"/>
    <w:rsid w:val="00D920EB"/>
    <w:rsid w:val="00DB1907"/>
    <w:rsid w:val="00DB2058"/>
    <w:rsid w:val="00DC2598"/>
    <w:rsid w:val="00E563B3"/>
    <w:rsid w:val="00E81C49"/>
    <w:rsid w:val="00EB367E"/>
    <w:rsid w:val="00EB69A7"/>
    <w:rsid w:val="00ED4866"/>
    <w:rsid w:val="00ED7044"/>
    <w:rsid w:val="00EE263E"/>
    <w:rsid w:val="00EF54C2"/>
    <w:rsid w:val="00F02808"/>
    <w:rsid w:val="00F61594"/>
    <w:rsid w:val="00F81274"/>
    <w:rsid w:val="00FB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1A72"/>
    <w:rPr>
      <w:rFonts w:cs="Times New Roman"/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15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C6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787</Words>
  <Characters>4487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 uključivanju horizontalnih prioriteta u projekt </dc:title>
  <dc:subject/>
  <dc:creator>Morana Trojak</dc:creator>
  <cp:keywords/>
  <dc:description/>
  <cp:lastModifiedBy>Nikolina Trontl</cp:lastModifiedBy>
  <cp:revision>3</cp:revision>
  <cp:lastPrinted>2013-12-17T10:30:00Z</cp:lastPrinted>
  <dcterms:created xsi:type="dcterms:W3CDTF">2013-12-17T08:50:00Z</dcterms:created>
  <dcterms:modified xsi:type="dcterms:W3CDTF">2013-12-17T10:33:00Z</dcterms:modified>
</cp:coreProperties>
</file>