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88" w:rsidRDefault="009B7088" w:rsidP="009B7088">
      <w:pPr>
        <w:jc w:val="center"/>
        <w:rPr>
          <w:b/>
        </w:rPr>
      </w:pPr>
      <w:bookmarkStart w:id="0" w:name="_GoBack"/>
      <w:bookmarkEnd w:id="0"/>
    </w:p>
    <w:p w:rsidR="009B7088" w:rsidRPr="0074533A" w:rsidRDefault="009B7088" w:rsidP="009B7088">
      <w:pPr>
        <w:jc w:val="both"/>
        <w:rPr>
          <w:sz w:val="22"/>
          <w:szCs w:val="22"/>
        </w:rPr>
      </w:pPr>
      <w:r>
        <w:rPr>
          <w:b/>
        </w:rPr>
        <w:t xml:space="preserve">HRVATSKE VODE, Zagreb, </w:t>
      </w:r>
      <w:r>
        <w:t xml:space="preserve">pravna osoba za upravljanje vodama, Ulica grada Vukovara 220, u skladu sa  </w:t>
      </w:r>
      <w:r w:rsidR="00152A04" w:rsidRPr="0074533A">
        <w:t>Planom upravljanja vodama</w:t>
      </w:r>
      <w:r w:rsidR="00152A04">
        <w:t xml:space="preserve"> </w:t>
      </w:r>
      <w:r>
        <w:t xml:space="preserve">za 2014. god., pristupaju </w:t>
      </w:r>
      <w:r w:rsidRPr="0074533A">
        <w:rPr>
          <w:sz w:val="22"/>
          <w:szCs w:val="22"/>
        </w:rPr>
        <w:t>izgradnji VI etape zaštitnog nasipa desnog zaobalja ri</w:t>
      </w:r>
      <w:r w:rsidR="00E266C9" w:rsidRPr="0074533A">
        <w:rPr>
          <w:sz w:val="22"/>
          <w:szCs w:val="22"/>
        </w:rPr>
        <w:t>jeke Save, samoborskog područja u k.o. Strmec Samoborski</w:t>
      </w:r>
      <w:r w:rsidR="0074533A">
        <w:rPr>
          <w:sz w:val="22"/>
          <w:szCs w:val="22"/>
        </w:rPr>
        <w:t xml:space="preserve">. </w:t>
      </w:r>
      <w:r w:rsidR="00152A04" w:rsidRPr="0074533A">
        <w:rPr>
          <w:sz w:val="22"/>
          <w:szCs w:val="22"/>
        </w:rPr>
        <w:t xml:space="preserve"> </w:t>
      </w:r>
    </w:p>
    <w:p w:rsidR="009B7088" w:rsidRDefault="009B7088" w:rsidP="009B7088">
      <w:pPr>
        <w:jc w:val="both"/>
      </w:pPr>
    </w:p>
    <w:p w:rsidR="009B7088" w:rsidRDefault="009B7088" w:rsidP="009B7088">
      <w:pPr>
        <w:jc w:val="both"/>
      </w:pPr>
      <w:r>
        <w:t>Na temelju Lokacijske dozvole,</w:t>
      </w:r>
      <w:r w:rsidR="00853D43">
        <w:t xml:space="preserve"> </w:t>
      </w:r>
      <w:r w:rsidRPr="00AD3378">
        <w:rPr>
          <w:sz w:val="22"/>
          <w:szCs w:val="22"/>
        </w:rPr>
        <w:t>Klasa:UP/I-350-05/02-01/61,</w:t>
      </w:r>
      <w:r w:rsidRPr="00AD3378">
        <w:rPr>
          <w:color w:val="FF0000"/>
          <w:sz w:val="22"/>
          <w:szCs w:val="22"/>
        </w:rPr>
        <w:t xml:space="preserve"> </w:t>
      </w:r>
      <w:r w:rsidRPr="00AD3378">
        <w:rPr>
          <w:sz w:val="22"/>
          <w:szCs w:val="22"/>
        </w:rPr>
        <w:t>Urbroj: 531-09-</w:t>
      </w:r>
      <w:r>
        <w:rPr>
          <w:sz w:val="22"/>
          <w:szCs w:val="22"/>
        </w:rPr>
        <w:t xml:space="preserve">03/82 LJB od 13.03.2003. godine. </w:t>
      </w:r>
      <w:r>
        <w:t>izrađen je parcelacijski elaborat Klasa:</w:t>
      </w:r>
      <w:r w:rsidRPr="00AD3378">
        <w:rPr>
          <w:sz w:val="22"/>
          <w:szCs w:val="22"/>
        </w:rPr>
        <w:t>932-06/13-02/166, Urbroj: 541-10-6/2-13-2 od 30.07.2013. godine</w:t>
      </w:r>
      <w:r>
        <w:t xml:space="preserve"> s podacima o posjedu i vlasnicima zemljišta, a putem Ureda državne uprave u Zagrebačkoj županiji, Službe za imovinsko-pravne poslove, Ispostave Samobor, provedeno je osiguranje dokaza o stanju i vrijednosti nekretnina na temelju nalaza i mišljenja </w:t>
      </w:r>
      <w:r w:rsidR="00E266C9">
        <w:t>imenovanog sudskog vještaka Tomislava Vitkovića, dipl.ing. iz tvrtke Tomislav Vitković d.o.o., Zagreb, Gospočak 102.</w:t>
      </w:r>
    </w:p>
    <w:p w:rsidR="009B7088" w:rsidRDefault="009B7088" w:rsidP="009B7088">
      <w:pPr>
        <w:jc w:val="both"/>
      </w:pPr>
    </w:p>
    <w:p w:rsidR="009B7088" w:rsidRDefault="009B7088" w:rsidP="009B7088">
      <w:pPr>
        <w:jc w:val="both"/>
      </w:pPr>
      <w:r>
        <w:t>Prema procjeni sudskog vještaka nudi se vlasnicima:</w:t>
      </w:r>
    </w:p>
    <w:p w:rsidR="009B7088" w:rsidRDefault="009B7088" w:rsidP="009B7088">
      <w:pPr>
        <w:jc w:val="both"/>
      </w:pPr>
    </w:p>
    <w:tbl>
      <w:tblPr>
        <w:tblW w:w="905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232"/>
        <w:gridCol w:w="1487"/>
        <w:gridCol w:w="2551"/>
        <w:gridCol w:w="2268"/>
      </w:tblGrid>
      <w:tr w:rsidR="00192D23" w:rsidRPr="00192D23" w:rsidTr="00192D23">
        <w:trPr>
          <w:jc w:val="center"/>
        </w:trPr>
        <w:tc>
          <w:tcPr>
            <w:tcW w:w="518" w:type="dxa"/>
            <w:tcBorders>
              <w:top w:val="nil"/>
              <w:left w:val="nil"/>
            </w:tcBorders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K.O.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K.Č.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POV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</w:t>
            </w: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IZVLAŠTENJA (m²)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VISINA TRŽIŠNE NAKNADE (kn)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5008/2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3.608,80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5041/2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1.293,60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5148/2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770,00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5010/2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2.040,00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5037/2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5.798,28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5005/2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257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8.917,90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5006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9.924,20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5007/2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3.886,40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5147/2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6.960,80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5017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223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7.118,40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5018/2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447,20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5054/2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2.880,10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5015/2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1.492,10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5016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425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14.044,00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5013/2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1.908,50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5014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6.214,42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5047/2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2.987,60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5011/2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3.296,50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5012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357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16.166,90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2368/2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5.082,00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2367/2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10.229,10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2366/2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4.372,20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2364/2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2.324,90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2362/2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30,80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5009/2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4.337,50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5040/2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3.253,20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5035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8.870,00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5034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282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8.685,60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5026/2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2.094,40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5023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235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7.050,00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5060/2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215,60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5059/2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390,00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5053/2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278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11.054,60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34.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5049/2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9.492,40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5044/2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1.540,00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5045/2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1.555,20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5075/2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215,60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5071/4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92,40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5070/2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184,80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5067/2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708,40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5064/2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246,40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5063/2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369,60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5076/2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270,00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5022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7.453,60</w:t>
            </w:r>
          </w:p>
        </w:tc>
      </w:tr>
      <w:tr w:rsidR="00192D23" w:rsidRPr="00192D23" w:rsidTr="00192D23">
        <w:trPr>
          <w:jc w:val="center"/>
        </w:trPr>
        <w:tc>
          <w:tcPr>
            <w:tcW w:w="518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2232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5058/2</w:t>
            </w:r>
          </w:p>
        </w:tc>
        <w:tc>
          <w:tcPr>
            <w:tcW w:w="2551" w:type="dxa"/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1.075,70</w:t>
            </w:r>
          </w:p>
        </w:tc>
      </w:tr>
      <w:tr w:rsidR="00192D23" w:rsidRPr="00192D23" w:rsidTr="00192D23">
        <w:trPr>
          <w:trHeight w:val="6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2365/2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6.107,20</w:t>
            </w:r>
          </w:p>
        </w:tc>
      </w:tr>
      <w:tr w:rsidR="00192D23" w:rsidRPr="00192D23" w:rsidTr="00192D23">
        <w:trPr>
          <w:trHeight w:val="6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Strmec Samoborski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5121/2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23" w:rsidRPr="00192D23" w:rsidRDefault="00192D23" w:rsidP="00192D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282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23" w:rsidRPr="00192D23" w:rsidRDefault="00192D23" w:rsidP="00192D23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2D23">
              <w:rPr>
                <w:rFonts w:ascii="Calibri" w:eastAsia="Calibri" w:hAnsi="Calibri"/>
                <w:sz w:val="22"/>
                <w:szCs w:val="22"/>
                <w:lang w:eastAsia="en-US"/>
              </w:rPr>
              <w:t>105.499,20</w:t>
            </w:r>
          </w:p>
        </w:tc>
      </w:tr>
    </w:tbl>
    <w:p w:rsidR="009B7088" w:rsidRDefault="00192D23" w:rsidP="00192D23">
      <w:pPr>
        <w:spacing w:after="200"/>
      </w:pPr>
      <w:r w:rsidRPr="00192D23">
        <w:rPr>
          <w:rFonts w:ascii="Calibri" w:eastAsia="Calibri" w:hAnsi="Calibri"/>
          <w:sz w:val="22"/>
          <w:szCs w:val="22"/>
          <w:lang w:eastAsia="en-US"/>
        </w:rPr>
        <w:t xml:space="preserve">          </w:t>
      </w:r>
    </w:p>
    <w:p w:rsidR="009B7088" w:rsidRDefault="009B7088" w:rsidP="009B7088">
      <w:pPr>
        <w:jc w:val="both"/>
      </w:pPr>
      <w:r>
        <w:t xml:space="preserve">Pozivaju se vlasnici na čijim nekretninama će se </w:t>
      </w:r>
      <w:r w:rsidR="007770D5" w:rsidRPr="0074533A">
        <w:t>izvoditi</w:t>
      </w:r>
      <w:r w:rsidR="007770D5">
        <w:t xml:space="preserve"> radovi</w:t>
      </w:r>
      <w:r>
        <w:t xml:space="preserve"> da se jave u Hrvatske vode, VGO za gornju Savu, Služba za javno vodno dobro, Ulica grada Vu</w:t>
      </w:r>
      <w:r w:rsidR="005E0C52">
        <w:t>kovara 271, Zagreb, tel. 01 2369</w:t>
      </w:r>
      <w:r>
        <w:t xml:space="preserve"> 876, </w:t>
      </w:r>
      <w:r w:rsidR="007770D5">
        <w:t xml:space="preserve"> </w:t>
      </w:r>
      <w:r>
        <w:t>radi dogovora o otkupu nekretnina. Rok za prijavu je 15 dana od dana objave oglasa. Rok isplate ugovorenih naknada na osnovu sklopljenih nagodbi je 30 dana od dana potpisivanja nagodbe.</w:t>
      </w:r>
    </w:p>
    <w:p w:rsidR="009B7088" w:rsidRDefault="009B7088" w:rsidP="009B7088">
      <w:pPr>
        <w:jc w:val="both"/>
      </w:pPr>
    </w:p>
    <w:p w:rsidR="009B7088" w:rsidRDefault="009B7088" w:rsidP="009B7088">
      <w:pPr>
        <w:jc w:val="both"/>
      </w:pPr>
      <w:r>
        <w:t>Ukoliko vlasnik zemljišta do određenog roka ne sklopi nagodbu, Hrvatske vode će pokrenuti postupak izvlaštenja, sukladno Zakonu o izvlaštenju</w:t>
      </w:r>
      <w:r w:rsidR="007770D5">
        <w:t xml:space="preserve"> </w:t>
      </w:r>
      <w:r w:rsidR="007770D5" w:rsidRPr="0074533A">
        <w:t xml:space="preserve">(NN br. </w:t>
      </w:r>
      <w:r w:rsidR="0074533A" w:rsidRPr="0074533A">
        <w:t>74/14</w:t>
      </w:r>
      <w:r w:rsidR="007770D5" w:rsidRPr="0074533A">
        <w:t>)</w:t>
      </w:r>
      <w:r w:rsidRPr="0074533A">
        <w:t xml:space="preserve">. </w:t>
      </w:r>
    </w:p>
    <w:p w:rsidR="00545916" w:rsidRDefault="00545916"/>
    <w:sectPr w:rsidR="00545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88"/>
    <w:rsid w:val="00152A04"/>
    <w:rsid w:val="00192D23"/>
    <w:rsid w:val="004377D7"/>
    <w:rsid w:val="00545916"/>
    <w:rsid w:val="005E0C52"/>
    <w:rsid w:val="0074533A"/>
    <w:rsid w:val="007770D5"/>
    <w:rsid w:val="00853D43"/>
    <w:rsid w:val="009B7088"/>
    <w:rsid w:val="00DE5C6C"/>
    <w:rsid w:val="00E2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70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70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hrvatske vode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Horvat</dc:creator>
  <cp:lastModifiedBy>Ines Savić</cp:lastModifiedBy>
  <cp:revision>2</cp:revision>
  <cp:lastPrinted>2014-10-28T07:22:00Z</cp:lastPrinted>
  <dcterms:created xsi:type="dcterms:W3CDTF">2014-11-19T13:32:00Z</dcterms:created>
  <dcterms:modified xsi:type="dcterms:W3CDTF">2014-11-19T13:32:00Z</dcterms:modified>
</cp:coreProperties>
</file>